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D9" w:rsidRPr="009E5465" w:rsidRDefault="001B3691" w:rsidP="00AF1FD9">
      <w:pPr>
        <w:ind w:left="426" w:hangingChars="133" w:hanging="426"/>
        <w:jc w:val="center"/>
        <w:rPr>
          <w:rFonts w:ascii="Times New Roman" w:eastAsia="超研澤粗楷" w:hAnsi="Times New Roman" w:cs="Times New Roman"/>
          <w:sz w:val="32"/>
          <w:szCs w:val="32"/>
        </w:rPr>
      </w:pPr>
      <w:r w:rsidRPr="009E5465">
        <w:rPr>
          <w:rFonts w:ascii="Times New Roman" w:eastAsia="超研澤粗楷" w:hAnsi="Times New Roman" w:cs="Times New Roman"/>
          <w:sz w:val="32"/>
          <w:szCs w:val="32"/>
        </w:rPr>
        <w:t>中華民國桌球協會</w:t>
      </w:r>
      <w:r w:rsidRPr="009E5465">
        <w:rPr>
          <w:rFonts w:ascii="Times New Roman" w:eastAsia="超研澤粗楷" w:hAnsi="Times New Roman" w:cs="Times New Roman"/>
          <w:sz w:val="32"/>
          <w:szCs w:val="32"/>
        </w:rPr>
        <w:t>103</w:t>
      </w:r>
      <w:r w:rsidRPr="009E5465">
        <w:rPr>
          <w:rFonts w:ascii="Times New Roman" w:eastAsia="超研澤粗楷" w:hAnsi="Times New Roman" w:cs="Times New Roman"/>
          <w:sz w:val="32"/>
          <w:szCs w:val="32"/>
        </w:rPr>
        <w:t>年桃園縣</w:t>
      </w:r>
      <w:r w:rsidRPr="009E5465">
        <w:rPr>
          <w:rFonts w:ascii="Times New Roman" w:eastAsia="超研澤粗楷" w:hAnsi="Times New Roman" w:cs="Times New Roman"/>
          <w:sz w:val="32"/>
          <w:szCs w:val="32"/>
        </w:rPr>
        <w:t>C</w:t>
      </w:r>
      <w:r w:rsidRPr="009E5465">
        <w:rPr>
          <w:rFonts w:ascii="Times New Roman" w:eastAsia="超研澤粗楷" w:hAnsi="Times New Roman" w:cs="Times New Roman"/>
          <w:sz w:val="32"/>
          <w:szCs w:val="32"/>
        </w:rPr>
        <w:t>級裁判研</w:t>
      </w:r>
      <w:r w:rsidR="009E5465" w:rsidRPr="009E5465">
        <w:rPr>
          <w:rFonts w:ascii="Times New Roman" w:eastAsia="超研澤粗楷" w:hAnsi="Times New Roman" w:cs="Times New Roman"/>
          <w:sz w:val="32"/>
          <w:szCs w:val="32"/>
        </w:rPr>
        <w:t>習</w:t>
      </w:r>
      <w:r w:rsidRPr="009E5465">
        <w:rPr>
          <w:rFonts w:ascii="Times New Roman" w:eastAsia="超研澤粗楷" w:hAnsi="Times New Roman" w:cs="Times New Roman"/>
          <w:sz w:val="32"/>
          <w:szCs w:val="32"/>
        </w:rPr>
        <w:t>會實施辦法</w:t>
      </w:r>
    </w:p>
    <w:p w:rsidR="00AF1FD9" w:rsidRPr="009E5465" w:rsidRDefault="00AF1FD9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主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 xml:space="preserve">    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旨：為培養桌球裁判人才，提升桌</w:t>
      </w:r>
      <w:r w:rsidR="002C187C" w:rsidRPr="002C187C">
        <w:rPr>
          <w:rFonts w:ascii="超研澤粗楷" w:eastAsia="超研澤粗楷" w:hAnsi="細明體" w:cs="細明體" w:hint="eastAsia"/>
          <w:sz w:val="28"/>
          <w:szCs w:val="28"/>
        </w:rPr>
        <w:t>球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競賽水準，特舉辦之。</w:t>
      </w:r>
    </w:p>
    <w:p w:rsidR="00AF1FD9" w:rsidRPr="009E5465" w:rsidRDefault="00AF1FD9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指導單位：教育部體育署、中華民國體育運動總會</w:t>
      </w:r>
      <w:r w:rsidR="00135E50" w:rsidRPr="009E5465">
        <w:rPr>
          <w:rFonts w:ascii="Times New Roman" w:eastAsia="超研澤粗楷" w:hAnsi="Times New Roman" w:cs="Times New Roman"/>
          <w:sz w:val="28"/>
          <w:szCs w:val="28"/>
        </w:rPr>
        <w:t>。</w:t>
      </w:r>
    </w:p>
    <w:p w:rsidR="00135E50" w:rsidRPr="009E5465" w:rsidRDefault="00135E50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主辦單位：中華民國桌球協會。</w:t>
      </w:r>
    </w:p>
    <w:p w:rsidR="00135E50" w:rsidRPr="009E5465" w:rsidRDefault="00401831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承</w:t>
      </w:r>
      <w:r w:rsidR="00135E50" w:rsidRPr="009E5465">
        <w:rPr>
          <w:rFonts w:ascii="Times New Roman" w:eastAsia="超研澤粗楷" w:hAnsi="Times New Roman" w:cs="Times New Roman"/>
          <w:sz w:val="28"/>
          <w:szCs w:val="28"/>
        </w:rPr>
        <w:t>辦單位：桃園縣體育會桌球委員會。</w:t>
      </w:r>
    </w:p>
    <w:p w:rsidR="00401831" w:rsidRDefault="00401831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401831">
        <w:rPr>
          <w:rFonts w:ascii="超研澤粗楷" w:eastAsia="超研澤粗楷" w:hAnsi="細明體" w:cs="細明體" w:hint="eastAsia"/>
          <w:sz w:val="28"/>
          <w:szCs w:val="28"/>
        </w:rPr>
        <w:t>協</w:t>
      </w:r>
      <w:r w:rsidR="00135E50" w:rsidRPr="00401831">
        <w:rPr>
          <w:rFonts w:ascii="Times New Roman" w:eastAsia="超研澤粗楷" w:hAnsi="Times New Roman" w:cs="Times New Roman"/>
          <w:sz w:val="28"/>
          <w:szCs w:val="28"/>
        </w:rPr>
        <w:t>辦單位：</w:t>
      </w:r>
      <w:r w:rsidRPr="00401831">
        <w:rPr>
          <w:rFonts w:ascii="超研澤粗楷" w:eastAsia="超研澤粗楷" w:hAnsi="細明體" w:cs="細明體" w:hint="eastAsia"/>
          <w:sz w:val="28"/>
          <w:szCs w:val="28"/>
        </w:rPr>
        <w:t>國立體育大學。</w:t>
      </w:r>
    </w:p>
    <w:p w:rsidR="00135E50" w:rsidRPr="00401831" w:rsidRDefault="00135E50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401831">
        <w:rPr>
          <w:rFonts w:ascii="Times New Roman" w:eastAsia="超研澤粗楷" w:hAnsi="Times New Roman" w:cs="Times New Roman"/>
          <w:sz w:val="28"/>
          <w:szCs w:val="28"/>
        </w:rPr>
        <w:t>研習時間：中華民國</w:t>
      </w:r>
      <w:r w:rsidRPr="00401831">
        <w:rPr>
          <w:rFonts w:ascii="Times New Roman" w:eastAsia="超研澤粗楷" w:hAnsi="Times New Roman" w:cs="Times New Roman"/>
          <w:sz w:val="28"/>
          <w:szCs w:val="28"/>
        </w:rPr>
        <w:t>103</w:t>
      </w:r>
      <w:r w:rsidRPr="00401831">
        <w:rPr>
          <w:rFonts w:ascii="Times New Roman" w:eastAsia="超研澤粗楷" w:hAnsi="Times New Roman" w:cs="Times New Roman"/>
          <w:sz w:val="28"/>
          <w:szCs w:val="28"/>
        </w:rPr>
        <w:t>年</w:t>
      </w:r>
      <w:r w:rsidR="00B05268">
        <w:rPr>
          <w:rFonts w:ascii="Times New Roman" w:eastAsia="超研澤粗楷" w:hAnsi="Times New Roman" w:cs="Times New Roman" w:hint="eastAsia"/>
          <w:sz w:val="28"/>
          <w:szCs w:val="28"/>
        </w:rPr>
        <w:t>8</w:t>
      </w:r>
      <w:r w:rsidR="00005AE4" w:rsidRPr="00401831">
        <w:rPr>
          <w:rFonts w:ascii="Times New Roman" w:eastAsia="超研澤粗楷" w:hAnsi="Times New Roman" w:cs="Times New Roman"/>
          <w:sz w:val="28"/>
          <w:szCs w:val="28"/>
        </w:rPr>
        <w:t>月</w:t>
      </w:r>
      <w:r w:rsidR="00B05268">
        <w:rPr>
          <w:rFonts w:ascii="Times New Roman" w:eastAsia="超研澤粗楷" w:hAnsi="Times New Roman" w:cs="Times New Roman" w:hint="eastAsia"/>
          <w:sz w:val="28"/>
          <w:szCs w:val="28"/>
        </w:rPr>
        <w:t>1</w:t>
      </w:r>
      <w:r w:rsidR="00BA093B">
        <w:rPr>
          <w:rFonts w:ascii="Times New Roman" w:eastAsia="超研澤粗楷" w:hAnsi="Times New Roman" w:cs="Times New Roman" w:hint="eastAsia"/>
          <w:sz w:val="28"/>
          <w:szCs w:val="28"/>
        </w:rPr>
        <w:t>5</w:t>
      </w:r>
      <w:r w:rsidR="00005AE4" w:rsidRPr="00401831">
        <w:rPr>
          <w:rFonts w:ascii="Times New Roman" w:eastAsia="超研澤粗楷" w:hAnsi="Times New Roman" w:cs="Times New Roman"/>
          <w:sz w:val="28"/>
          <w:szCs w:val="28"/>
        </w:rPr>
        <w:t>、</w:t>
      </w:r>
      <w:r w:rsidR="00305ECF">
        <w:rPr>
          <w:rFonts w:ascii="Times New Roman" w:eastAsia="超研澤粗楷" w:hAnsi="Times New Roman" w:cs="Times New Roman" w:hint="eastAsia"/>
          <w:sz w:val="28"/>
          <w:szCs w:val="28"/>
        </w:rPr>
        <w:t>1</w:t>
      </w:r>
      <w:r w:rsidR="00BA093B">
        <w:rPr>
          <w:rFonts w:ascii="Times New Roman" w:eastAsia="超研澤粗楷" w:hAnsi="Times New Roman" w:cs="Times New Roman" w:hint="eastAsia"/>
          <w:sz w:val="28"/>
          <w:szCs w:val="28"/>
        </w:rPr>
        <w:t>6</w:t>
      </w:r>
      <w:r w:rsidR="00005AE4" w:rsidRPr="00401831">
        <w:rPr>
          <w:rFonts w:ascii="Times New Roman" w:eastAsia="超研澤粗楷" w:hAnsi="Times New Roman" w:cs="Times New Roman"/>
          <w:sz w:val="28"/>
          <w:szCs w:val="28"/>
        </w:rPr>
        <w:t>、</w:t>
      </w:r>
      <w:r w:rsidR="00B05268">
        <w:rPr>
          <w:rFonts w:ascii="Times New Roman" w:eastAsia="超研澤粗楷" w:hAnsi="Times New Roman" w:cs="Times New Roman" w:hint="eastAsia"/>
          <w:sz w:val="28"/>
          <w:szCs w:val="28"/>
        </w:rPr>
        <w:t>1</w:t>
      </w:r>
      <w:r w:rsidR="00BA093B">
        <w:rPr>
          <w:rFonts w:ascii="Times New Roman" w:eastAsia="超研澤粗楷" w:hAnsi="Times New Roman" w:cs="Times New Roman" w:hint="eastAsia"/>
          <w:sz w:val="28"/>
          <w:szCs w:val="28"/>
        </w:rPr>
        <w:t>7</w:t>
      </w:r>
      <w:r w:rsidR="00005AE4" w:rsidRPr="00401831">
        <w:rPr>
          <w:rFonts w:ascii="Times New Roman" w:eastAsia="超研澤粗楷" w:hAnsi="Times New Roman" w:cs="Times New Roman"/>
          <w:sz w:val="28"/>
          <w:szCs w:val="28"/>
        </w:rPr>
        <w:t>日</w:t>
      </w:r>
    </w:p>
    <w:p w:rsidR="00005AE4" w:rsidRPr="009E5465" w:rsidRDefault="00005AE4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研習地點：</w:t>
      </w:r>
      <w:r w:rsidR="005E6A7F" w:rsidRPr="009E5465">
        <w:rPr>
          <w:rFonts w:ascii="Times New Roman" w:eastAsia="超研澤粗楷" w:hAnsi="Times New Roman" w:cs="Times New Roman"/>
          <w:sz w:val="28"/>
          <w:szCs w:val="28"/>
        </w:rPr>
        <w:t>國立體育大學</w:t>
      </w:r>
      <w:r w:rsidR="005E6A7F" w:rsidRPr="009E5465">
        <w:rPr>
          <w:rFonts w:ascii="Times New Roman" w:eastAsia="超研澤粗楷" w:hAnsi="Times New Roman" w:cs="Times New Roman"/>
          <w:sz w:val="28"/>
          <w:szCs w:val="28"/>
        </w:rPr>
        <w:t>(</w:t>
      </w:r>
      <w:r w:rsidR="005E6A7F" w:rsidRPr="009E5465">
        <w:rPr>
          <w:rFonts w:ascii="Times New Roman" w:eastAsia="超研澤粗楷" w:hAnsi="Times New Roman" w:cs="Times New Roman"/>
          <w:sz w:val="28"/>
          <w:szCs w:val="28"/>
        </w:rPr>
        <w:t>桃園縣龜山鄉文化一路</w:t>
      </w:r>
      <w:r w:rsidR="005E6A7F" w:rsidRPr="009E5465">
        <w:rPr>
          <w:rFonts w:ascii="Times New Roman" w:eastAsia="超研澤粗楷" w:hAnsi="Times New Roman" w:cs="Times New Roman"/>
          <w:sz w:val="28"/>
          <w:szCs w:val="28"/>
        </w:rPr>
        <w:t>250</w:t>
      </w:r>
      <w:r w:rsidR="005E6A7F" w:rsidRPr="009E5465">
        <w:rPr>
          <w:rFonts w:ascii="Times New Roman" w:eastAsia="超研澤粗楷" w:hAnsi="Times New Roman" w:cs="Times New Roman"/>
          <w:sz w:val="28"/>
          <w:szCs w:val="28"/>
        </w:rPr>
        <w:t>號</w:t>
      </w:r>
      <w:r w:rsidR="005E6A7F" w:rsidRPr="009E5465">
        <w:rPr>
          <w:rFonts w:ascii="Times New Roman" w:eastAsia="超研澤粗楷" w:hAnsi="Times New Roman" w:cs="Times New Roman"/>
          <w:sz w:val="28"/>
          <w:szCs w:val="28"/>
        </w:rPr>
        <w:t>)</w:t>
      </w:r>
      <w:r w:rsidR="002B1BCA">
        <w:rPr>
          <w:rFonts w:ascii="Times New Roman" w:eastAsia="超研澤粗楷" w:hAnsi="Times New Roman" w:cs="Times New Roman" w:hint="eastAsia"/>
          <w:sz w:val="28"/>
          <w:szCs w:val="28"/>
        </w:rPr>
        <w:t>。</w:t>
      </w:r>
    </w:p>
    <w:p w:rsidR="00E8545E" w:rsidRPr="009E5465" w:rsidRDefault="00E8545E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報名時間：自即日起至</w:t>
      </w:r>
      <w:r w:rsidR="00B05268">
        <w:rPr>
          <w:rFonts w:ascii="Times New Roman" w:eastAsia="超研澤粗楷" w:hAnsi="Times New Roman" w:cs="Times New Roman" w:hint="eastAsia"/>
          <w:sz w:val="28"/>
          <w:szCs w:val="28"/>
        </w:rPr>
        <w:t>7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月</w:t>
      </w:r>
      <w:r w:rsidR="00B05268">
        <w:rPr>
          <w:rFonts w:ascii="Times New Roman" w:eastAsia="超研澤粗楷" w:hAnsi="Times New Roman" w:cs="Times New Roman" w:hint="eastAsia"/>
          <w:sz w:val="28"/>
          <w:szCs w:val="28"/>
        </w:rPr>
        <w:t>15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日</w:t>
      </w:r>
      <w:r w:rsidR="00E76B09" w:rsidRPr="00E76B09">
        <w:rPr>
          <w:rFonts w:ascii="超研澤粗楷" w:eastAsia="超研澤粗楷" w:hAnsi="細明體" w:cs="細明體" w:hint="eastAsia"/>
          <w:sz w:val="28"/>
          <w:szCs w:val="28"/>
        </w:rPr>
        <w:t>止。</w:t>
      </w:r>
    </w:p>
    <w:p w:rsidR="005E6A7F" w:rsidRPr="009E5465" w:rsidRDefault="005E6A7F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報名</w:t>
      </w:r>
      <w:r w:rsidR="00E8545E" w:rsidRPr="009E5465">
        <w:rPr>
          <w:rFonts w:ascii="Times New Roman" w:eastAsia="超研澤粗楷" w:hAnsi="Times New Roman" w:cs="Times New Roman"/>
          <w:sz w:val="28"/>
          <w:szCs w:val="28"/>
        </w:rPr>
        <w:t>地點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：桃園縣龜山鄉忠誠街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22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號</w:t>
      </w:r>
      <w:r w:rsidR="002B1BCA">
        <w:rPr>
          <w:rFonts w:ascii="Times New Roman" w:eastAsia="超研澤粗楷" w:hAnsi="Times New Roman" w:cs="Times New Roman" w:hint="eastAsia"/>
          <w:sz w:val="28"/>
          <w:szCs w:val="28"/>
        </w:rPr>
        <w:t>。</w:t>
      </w:r>
    </w:p>
    <w:p w:rsidR="005E6A7F" w:rsidRPr="009E5465" w:rsidRDefault="005E6A7F" w:rsidP="008B39F6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 xml:space="preserve">            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電話：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 xml:space="preserve">(03)3205868 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傳真：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(03)3509487</w:t>
      </w:r>
    </w:p>
    <w:p w:rsidR="005E6A7F" w:rsidRPr="009E5465" w:rsidRDefault="005E6A7F" w:rsidP="008B39F6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ab/>
      </w:r>
      <w:r w:rsidRPr="009E5465">
        <w:rPr>
          <w:rFonts w:ascii="Times New Roman" w:eastAsia="超研澤粗楷" w:hAnsi="Times New Roman" w:cs="Times New Roman"/>
          <w:sz w:val="28"/>
          <w:szCs w:val="28"/>
        </w:rPr>
        <w:tab/>
      </w:r>
      <w:r w:rsidRPr="009E5465">
        <w:rPr>
          <w:rFonts w:ascii="Times New Roman" w:eastAsia="超研澤粗楷" w:hAnsi="Times New Roman" w:cs="Times New Roman"/>
          <w:sz w:val="28"/>
          <w:szCs w:val="28"/>
        </w:rPr>
        <w:tab/>
      </w:r>
      <w:r w:rsidRPr="009E5465">
        <w:rPr>
          <w:rFonts w:ascii="Times New Roman" w:eastAsia="超研澤粗楷" w:hAnsi="Times New Roman" w:cs="Times New Roman"/>
          <w:sz w:val="28"/>
          <w:szCs w:val="28"/>
        </w:rPr>
        <w:tab/>
        <w:t xml:space="preserve">  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行動電話：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 xml:space="preserve">0933-725028 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林夢龍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 xml:space="preserve"> 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總幹事</w:t>
      </w:r>
    </w:p>
    <w:p w:rsidR="005E6A7F" w:rsidRPr="009E5465" w:rsidRDefault="00E8545E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參加資格：中華民國國民必需具備下列條件：</w:t>
      </w:r>
    </w:p>
    <w:p w:rsidR="00E8545E" w:rsidRPr="009E5465" w:rsidRDefault="00E8545E" w:rsidP="008B39F6">
      <w:pPr>
        <w:pStyle w:val="a3"/>
        <w:numPr>
          <w:ilvl w:val="3"/>
          <w:numId w:val="1"/>
        </w:numPr>
        <w:snapToGrid w:val="0"/>
        <w:spacing w:line="480" w:lineRule="exact"/>
        <w:ind w:leftChars="0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年滿</w:t>
      </w:r>
      <w:r w:rsidR="00B05268">
        <w:rPr>
          <w:rFonts w:ascii="Times New Roman" w:eastAsia="超研澤粗楷" w:hAnsi="Times New Roman" w:cs="Times New Roman" w:hint="eastAsia"/>
          <w:sz w:val="28"/>
          <w:szCs w:val="28"/>
        </w:rPr>
        <w:t>20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歲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(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民國</w:t>
      </w:r>
      <w:r w:rsidR="00B05268">
        <w:rPr>
          <w:rFonts w:ascii="Times New Roman" w:eastAsia="超研澤粗楷" w:hAnsi="Times New Roman" w:cs="Times New Roman"/>
          <w:sz w:val="28"/>
          <w:szCs w:val="28"/>
        </w:rPr>
        <w:t>8</w:t>
      </w:r>
      <w:r w:rsidR="00B05268">
        <w:rPr>
          <w:rFonts w:ascii="Times New Roman" w:eastAsia="超研澤粗楷" w:hAnsi="Times New Roman" w:cs="Times New Roman" w:hint="eastAsia"/>
          <w:sz w:val="28"/>
          <w:szCs w:val="28"/>
        </w:rPr>
        <w:t>2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年</w:t>
      </w:r>
      <w:r w:rsidR="00B05268">
        <w:rPr>
          <w:rFonts w:ascii="Times New Roman" w:eastAsia="超研澤粗楷" w:hAnsi="Times New Roman" w:cs="Times New Roman" w:hint="eastAsia"/>
          <w:sz w:val="28"/>
          <w:szCs w:val="28"/>
        </w:rPr>
        <w:t>8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月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1</w:t>
      </w:r>
      <w:r w:rsidR="00B05268">
        <w:rPr>
          <w:rFonts w:ascii="Times New Roman" w:eastAsia="超研澤粗楷" w:hAnsi="Times New Roman" w:cs="Times New Roman" w:hint="eastAsia"/>
          <w:sz w:val="28"/>
          <w:szCs w:val="28"/>
        </w:rPr>
        <w:t>4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日以前出生者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)</w:t>
      </w:r>
      <w:r w:rsidR="00E76B09">
        <w:rPr>
          <w:rFonts w:ascii="Times New Roman" w:eastAsia="超研澤粗楷" w:hAnsi="Times New Roman" w:cs="Times New Roman" w:hint="eastAsia"/>
          <w:sz w:val="28"/>
          <w:szCs w:val="28"/>
        </w:rPr>
        <w:t>。</w:t>
      </w:r>
    </w:p>
    <w:p w:rsidR="00E8545E" w:rsidRPr="009E5465" w:rsidRDefault="00E8545E" w:rsidP="008B39F6">
      <w:pPr>
        <w:pStyle w:val="a3"/>
        <w:numPr>
          <w:ilvl w:val="3"/>
          <w:numId w:val="1"/>
        </w:numPr>
        <w:snapToGrid w:val="0"/>
        <w:spacing w:line="480" w:lineRule="exact"/>
        <w:ind w:leftChars="0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愛好桌球運動，熟諳桌球規則。</w:t>
      </w:r>
    </w:p>
    <w:p w:rsidR="00E8545E" w:rsidRPr="009E5465" w:rsidRDefault="00E8545E" w:rsidP="008B39F6">
      <w:pPr>
        <w:pStyle w:val="a3"/>
        <w:numPr>
          <w:ilvl w:val="3"/>
          <w:numId w:val="1"/>
        </w:numPr>
        <w:snapToGrid w:val="0"/>
        <w:spacing w:line="480" w:lineRule="exact"/>
        <w:ind w:leftChars="0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高中</w:t>
      </w:r>
      <w:r w:rsidR="00E76B09">
        <w:rPr>
          <w:rFonts w:ascii="Times New Roman" w:eastAsia="超研澤粗楷" w:hAnsi="Times New Roman" w:cs="Times New Roman" w:hint="eastAsia"/>
          <w:sz w:val="28"/>
          <w:szCs w:val="28"/>
        </w:rPr>
        <w:t>（</w:t>
      </w:r>
      <w:r w:rsidR="00E76B09" w:rsidRPr="009E5465">
        <w:rPr>
          <w:rFonts w:ascii="Times New Roman" w:eastAsia="超研澤粗楷" w:hAnsi="Times New Roman" w:cs="Times New Roman"/>
          <w:sz w:val="28"/>
          <w:szCs w:val="28"/>
        </w:rPr>
        <w:t>職</w:t>
      </w:r>
      <w:r w:rsidR="00E76B09">
        <w:rPr>
          <w:rFonts w:ascii="Times New Roman" w:eastAsia="超研澤粗楷" w:hAnsi="Times New Roman" w:cs="Times New Roman" w:hint="eastAsia"/>
          <w:sz w:val="28"/>
          <w:szCs w:val="28"/>
        </w:rPr>
        <w:t>）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以上學校畢業或同等學歷。</w:t>
      </w:r>
    </w:p>
    <w:p w:rsidR="00E8545E" w:rsidRPr="009E5465" w:rsidRDefault="00E8545E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報名方式：通訊報名或親自報名均可受理。</w:t>
      </w:r>
    </w:p>
    <w:p w:rsidR="00E8296D" w:rsidRPr="009E5465" w:rsidRDefault="00E8545E" w:rsidP="00E8296D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報名手續：填寫報名表，附上學歷證件影本，身份證正反面影本及最近</w:t>
      </w:r>
    </w:p>
    <w:p w:rsidR="00E8296D" w:rsidRPr="009E5465" w:rsidRDefault="00E8296D" w:rsidP="00E8296D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ab/>
      </w:r>
      <w:r w:rsidRPr="009E5465">
        <w:rPr>
          <w:rFonts w:ascii="Times New Roman" w:eastAsia="超研澤粗楷" w:hAnsi="Times New Roman" w:cs="Times New Roman"/>
          <w:sz w:val="28"/>
          <w:szCs w:val="28"/>
        </w:rPr>
        <w:tab/>
      </w:r>
      <w:r w:rsidRPr="009E5465">
        <w:rPr>
          <w:rFonts w:ascii="Times New Roman" w:eastAsia="超研澤粗楷" w:hAnsi="Times New Roman" w:cs="Times New Roman"/>
          <w:sz w:val="28"/>
          <w:szCs w:val="28"/>
        </w:rPr>
        <w:tab/>
      </w:r>
      <w:r w:rsidRPr="009E5465">
        <w:rPr>
          <w:rFonts w:ascii="Times New Roman" w:eastAsia="超研澤粗楷" w:hAnsi="Times New Roman" w:cs="Times New Roman"/>
          <w:sz w:val="28"/>
          <w:szCs w:val="28"/>
        </w:rPr>
        <w:tab/>
      </w:r>
      <w:r w:rsidRPr="009E5465">
        <w:rPr>
          <w:rFonts w:ascii="Times New Roman" w:eastAsia="超研澤粗楷" w:hAnsi="Times New Roman" w:cs="Times New Roman"/>
          <w:sz w:val="28"/>
          <w:szCs w:val="28"/>
        </w:rPr>
        <w:tab/>
      </w:r>
      <w:proofErr w:type="gramStart"/>
      <w:r w:rsidR="00E8545E" w:rsidRPr="009E5465">
        <w:rPr>
          <w:rFonts w:ascii="Times New Roman" w:eastAsia="超研澤粗楷" w:hAnsi="Times New Roman" w:cs="Times New Roman"/>
          <w:sz w:val="28"/>
          <w:szCs w:val="28"/>
        </w:rPr>
        <w:t>一</w:t>
      </w:r>
      <w:proofErr w:type="gramEnd"/>
      <w:r w:rsidR="00E8545E" w:rsidRPr="009E5465">
        <w:rPr>
          <w:rFonts w:ascii="Times New Roman" w:eastAsia="超研澤粗楷" w:hAnsi="Times New Roman" w:cs="Times New Roman"/>
          <w:sz w:val="28"/>
          <w:szCs w:val="28"/>
        </w:rPr>
        <w:t>吋照片二張，並交報名費</w:t>
      </w:r>
      <w:r w:rsidR="00045277" w:rsidRPr="009E5465">
        <w:rPr>
          <w:rFonts w:ascii="Times New Roman" w:eastAsia="超研澤粗楷" w:hAnsi="Times New Roman" w:cs="Times New Roman"/>
          <w:sz w:val="28"/>
          <w:szCs w:val="28"/>
        </w:rPr>
        <w:t>貳仟元整</w:t>
      </w:r>
      <w:r w:rsidR="00045277" w:rsidRPr="009E5465">
        <w:rPr>
          <w:rFonts w:ascii="Times New Roman" w:eastAsia="超研澤粗楷" w:hAnsi="Times New Roman" w:cs="Times New Roman"/>
          <w:sz w:val="28"/>
          <w:szCs w:val="28"/>
        </w:rPr>
        <w:t>(</w:t>
      </w:r>
      <w:r w:rsidR="00045277" w:rsidRPr="009E5465">
        <w:rPr>
          <w:rFonts w:ascii="Times New Roman" w:eastAsia="超研澤粗楷" w:hAnsi="Times New Roman" w:cs="Times New Roman"/>
          <w:sz w:val="28"/>
          <w:szCs w:val="28"/>
        </w:rPr>
        <w:t>通訊報名者，可用郵局</w:t>
      </w:r>
    </w:p>
    <w:p w:rsidR="00E8545E" w:rsidRPr="009E5465" w:rsidRDefault="00E8296D" w:rsidP="00E8296D">
      <w:pPr>
        <w:pStyle w:val="a3"/>
        <w:tabs>
          <w:tab w:val="left" w:pos="709"/>
        </w:tabs>
        <w:snapToGrid w:val="0"/>
        <w:spacing w:line="480" w:lineRule="exact"/>
        <w:ind w:leftChars="0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細明體" w:hAnsi="Times New Roman" w:cs="Times New Roman"/>
          <w:sz w:val="28"/>
          <w:szCs w:val="28"/>
        </w:rPr>
        <w:t xml:space="preserve">              </w:t>
      </w:r>
      <w:r w:rsidR="00045277" w:rsidRPr="009E5465">
        <w:rPr>
          <w:rFonts w:ascii="Times New Roman" w:eastAsia="超研澤粗楷" w:hAnsi="Times New Roman" w:cs="Times New Roman"/>
          <w:sz w:val="28"/>
          <w:szCs w:val="28"/>
        </w:rPr>
        <w:t>匯票</w:t>
      </w:r>
      <w:r w:rsidR="00045277" w:rsidRPr="009E5465">
        <w:rPr>
          <w:rFonts w:ascii="Times New Roman" w:eastAsia="超研澤粗楷" w:hAnsi="Times New Roman" w:cs="Times New Roman"/>
          <w:sz w:val="28"/>
          <w:szCs w:val="28"/>
        </w:rPr>
        <w:t>)</w:t>
      </w:r>
      <w:r w:rsidR="00045277" w:rsidRPr="009E5465">
        <w:rPr>
          <w:rFonts w:ascii="Times New Roman" w:eastAsia="超研澤粗楷" w:hAnsi="Times New Roman" w:cs="Times New Roman"/>
          <w:sz w:val="28"/>
          <w:szCs w:val="28"/>
        </w:rPr>
        <w:t>。</w:t>
      </w:r>
    </w:p>
    <w:p w:rsidR="00045277" w:rsidRPr="009E5465" w:rsidRDefault="00045277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參加人數：暫定六十名。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(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報名未滿三十名取消研習，報名費退還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)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。</w:t>
      </w:r>
    </w:p>
    <w:p w:rsidR="00F01868" w:rsidRDefault="00045277" w:rsidP="00E76B09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F01868">
        <w:rPr>
          <w:rFonts w:ascii="Times New Roman" w:eastAsia="超研澤粗楷" w:hAnsi="Times New Roman" w:cs="Times New Roman"/>
          <w:sz w:val="28"/>
          <w:szCs w:val="28"/>
        </w:rPr>
        <w:t>參加學員不得缺席、遲到</w:t>
      </w:r>
      <w:r w:rsidR="00E76B09" w:rsidRPr="00F01868">
        <w:rPr>
          <w:rFonts w:ascii="Times New Roman" w:eastAsia="超研澤粗楷" w:hAnsi="Times New Roman" w:cs="Times New Roman" w:hint="eastAsia"/>
          <w:sz w:val="28"/>
          <w:szCs w:val="28"/>
        </w:rPr>
        <w:t>、</w:t>
      </w:r>
      <w:r w:rsidRPr="00F01868">
        <w:rPr>
          <w:rFonts w:ascii="Times New Roman" w:eastAsia="超研澤粗楷" w:hAnsi="Times New Roman" w:cs="Times New Roman"/>
          <w:sz w:val="28"/>
          <w:szCs w:val="28"/>
        </w:rPr>
        <w:t>早退，上課時數未達二十小時者，不得參</w:t>
      </w:r>
    </w:p>
    <w:p w:rsidR="00045277" w:rsidRPr="00F01868" w:rsidRDefault="00F01868" w:rsidP="00F01868">
      <w:pPr>
        <w:pStyle w:val="a3"/>
        <w:tabs>
          <w:tab w:val="left" w:pos="709"/>
        </w:tabs>
        <w:snapToGrid w:val="0"/>
        <w:spacing w:line="480" w:lineRule="exact"/>
        <w:ind w:leftChars="0" w:left="426"/>
        <w:rPr>
          <w:rFonts w:ascii="Times New Roman" w:eastAsia="超研澤粗楷" w:hAnsi="Times New Roman" w:cs="Times New Roman"/>
          <w:sz w:val="28"/>
          <w:szCs w:val="28"/>
        </w:rPr>
      </w:pPr>
      <w:r>
        <w:rPr>
          <w:rFonts w:ascii="Times New Roman" w:eastAsia="超研澤粗楷" w:hAnsi="Times New Roman" w:cs="Times New Roman" w:hint="eastAsia"/>
          <w:sz w:val="28"/>
          <w:szCs w:val="28"/>
        </w:rPr>
        <w:t xml:space="preserve">    </w:t>
      </w:r>
      <w:proofErr w:type="gramStart"/>
      <w:r w:rsidR="00045277" w:rsidRPr="00F01868">
        <w:rPr>
          <w:rFonts w:ascii="Times New Roman" w:eastAsia="超研澤粗楷" w:hAnsi="Times New Roman" w:cs="Times New Roman"/>
          <w:sz w:val="28"/>
          <w:szCs w:val="28"/>
        </w:rPr>
        <w:t>加學術科</w:t>
      </w:r>
      <w:proofErr w:type="gramEnd"/>
      <w:r w:rsidR="00045277" w:rsidRPr="00F01868">
        <w:rPr>
          <w:rFonts w:ascii="Times New Roman" w:eastAsia="超研澤粗楷" w:hAnsi="Times New Roman" w:cs="Times New Roman"/>
          <w:sz w:val="28"/>
          <w:szCs w:val="28"/>
        </w:rPr>
        <w:t>測驗，報名費亦不以退回。</w:t>
      </w:r>
    </w:p>
    <w:p w:rsidR="00036372" w:rsidRPr="009E5465" w:rsidRDefault="00045277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參加研習學員經學術科測驗達七十分以上經本會審查及格者，由本會報</w:t>
      </w:r>
    </w:p>
    <w:p w:rsidR="00045277" w:rsidRPr="009E5465" w:rsidRDefault="00036372" w:rsidP="00036372">
      <w:pPr>
        <w:pStyle w:val="a3"/>
        <w:tabs>
          <w:tab w:val="left" w:pos="709"/>
        </w:tabs>
        <w:snapToGrid w:val="0"/>
        <w:spacing w:line="480" w:lineRule="exact"/>
        <w:ind w:leftChars="0" w:left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細明體" w:hAnsi="Times New Roman" w:cs="Times New Roman"/>
          <w:sz w:val="28"/>
          <w:szCs w:val="28"/>
        </w:rPr>
        <w:t xml:space="preserve">    </w:t>
      </w:r>
      <w:r w:rsidR="00045277" w:rsidRPr="009E5465">
        <w:rPr>
          <w:rFonts w:ascii="Times New Roman" w:eastAsia="超研澤粗楷" w:hAnsi="Times New Roman" w:cs="Times New Roman"/>
          <w:sz w:val="28"/>
          <w:szCs w:val="28"/>
        </w:rPr>
        <w:t>請中華民國桌球協會核發</w:t>
      </w:r>
      <w:r w:rsidR="00045277" w:rsidRPr="009E5465">
        <w:rPr>
          <w:rFonts w:ascii="Times New Roman" w:eastAsia="超研澤粗楷" w:hAnsi="Times New Roman" w:cs="Times New Roman"/>
          <w:sz w:val="28"/>
          <w:szCs w:val="28"/>
        </w:rPr>
        <w:t>C</w:t>
      </w:r>
      <w:r w:rsidR="00045277" w:rsidRPr="009E5465">
        <w:rPr>
          <w:rFonts w:ascii="Times New Roman" w:eastAsia="超研澤粗楷" w:hAnsi="Times New Roman" w:cs="Times New Roman"/>
          <w:sz w:val="28"/>
          <w:szCs w:val="28"/>
        </w:rPr>
        <w:t>級裁判證。</w:t>
      </w:r>
    </w:p>
    <w:p w:rsidR="00036372" w:rsidRPr="009E5465" w:rsidRDefault="00880F35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研習會之教材、午餐由本會提供。為響應環保，活動會場不提供紙杯，</w:t>
      </w:r>
    </w:p>
    <w:p w:rsidR="00045277" w:rsidRPr="009E5465" w:rsidRDefault="00036372" w:rsidP="00036372">
      <w:pPr>
        <w:pStyle w:val="a3"/>
        <w:tabs>
          <w:tab w:val="left" w:pos="709"/>
        </w:tabs>
        <w:snapToGrid w:val="0"/>
        <w:spacing w:line="480" w:lineRule="exact"/>
        <w:ind w:leftChars="0" w:left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細明體" w:hAnsi="Times New Roman" w:cs="Times New Roman"/>
          <w:sz w:val="28"/>
          <w:szCs w:val="28"/>
        </w:rPr>
        <w:t xml:space="preserve">    </w:t>
      </w:r>
      <w:r w:rsidR="00880F35" w:rsidRPr="009E5465">
        <w:rPr>
          <w:rFonts w:ascii="Times New Roman" w:eastAsia="超研澤粗楷" w:hAnsi="Times New Roman" w:cs="Times New Roman"/>
          <w:sz w:val="28"/>
          <w:szCs w:val="28"/>
        </w:rPr>
        <w:t>請與會學員自行攜帶環保杯具。</w:t>
      </w:r>
    </w:p>
    <w:p w:rsidR="00880F35" w:rsidRPr="009E5465" w:rsidRDefault="00880F35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學員穿著輕便服裝及攜帶球拍參加講習。</w:t>
      </w:r>
    </w:p>
    <w:p w:rsidR="00880F35" w:rsidRDefault="00880F35" w:rsidP="008B39F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80" w:lineRule="exact"/>
        <w:ind w:leftChars="0" w:left="426" w:hanging="426"/>
        <w:rPr>
          <w:rFonts w:ascii="Times New Roman" w:eastAsia="超研澤粗楷" w:hAnsi="Times New Roman" w:cs="Times New Roman"/>
          <w:sz w:val="28"/>
          <w:szCs w:val="28"/>
        </w:rPr>
      </w:pPr>
      <w:r w:rsidRPr="009E5465">
        <w:rPr>
          <w:rFonts w:ascii="Times New Roman" w:eastAsia="超研澤粗楷" w:hAnsi="Times New Roman" w:cs="Times New Roman"/>
          <w:sz w:val="28"/>
          <w:szCs w:val="28"/>
        </w:rPr>
        <w:t>本辦法依據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103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年</w:t>
      </w:r>
      <w:r w:rsidR="0049023B">
        <w:rPr>
          <w:rFonts w:ascii="Times New Roman" w:eastAsia="超研澤粗楷" w:hAnsi="Times New Roman" w:cs="Times New Roman" w:hint="eastAsia"/>
          <w:sz w:val="28"/>
          <w:szCs w:val="28"/>
        </w:rPr>
        <w:t>5</w:t>
      </w:r>
      <w:r w:rsidR="0049023B">
        <w:rPr>
          <w:rFonts w:ascii="Times New Roman" w:eastAsia="超研澤粗楷" w:hAnsi="Times New Roman" w:cs="Times New Roman"/>
          <w:sz w:val="28"/>
          <w:szCs w:val="28"/>
        </w:rPr>
        <w:t xml:space="preserve"> 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月</w:t>
      </w:r>
      <w:r w:rsidR="0049023B">
        <w:rPr>
          <w:rFonts w:ascii="Times New Roman" w:eastAsia="超研澤粗楷" w:hAnsi="Times New Roman" w:cs="Times New Roman" w:hint="eastAsia"/>
          <w:sz w:val="28"/>
          <w:szCs w:val="28"/>
        </w:rPr>
        <w:t>16</w:t>
      </w:r>
      <w:r w:rsidR="0050207D">
        <w:rPr>
          <w:rFonts w:ascii="Times New Roman" w:eastAsia="超研澤粗楷" w:hAnsi="Times New Roman" w:cs="Times New Roman"/>
          <w:sz w:val="28"/>
          <w:szCs w:val="28"/>
        </w:rPr>
        <w:t xml:space="preserve"> 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日體總輔字</w:t>
      </w:r>
      <w:r w:rsidR="0049023B">
        <w:rPr>
          <w:rFonts w:ascii="Times New Roman" w:eastAsia="超研澤粗楷" w:hAnsi="Times New Roman" w:cs="Times New Roman" w:hint="eastAsia"/>
          <w:sz w:val="28"/>
          <w:szCs w:val="28"/>
        </w:rPr>
        <w:t>1030000680</w:t>
      </w:r>
      <w:r w:rsidR="0049023B">
        <w:rPr>
          <w:rFonts w:ascii="Times New Roman" w:eastAsia="超研澤粗楷" w:hAnsi="Times New Roman" w:cs="Times New Roman"/>
          <w:sz w:val="28"/>
          <w:szCs w:val="28"/>
        </w:rPr>
        <w:t xml:space="preserve"> </w:t>
      </w:r>
      <w:r w:rsidRPr="009E5465">
        <w:rPr>
          <w:rFonts w:ascii="Times New Roman" w:eastAsia="超研澤粗楷" w:hAnsi="Times New Roman" w:cs="Times New Roman"/>
          <w:sz w:val="28"/>
          <w:szCs w:val="28"/>
        </w:rPr>
        <w:t>號函辦理。</w:t>
      </w:r>
    </w:p>
    <w:p w:rsidR="001C6578" w:rsidRPr="00E76B09" w:rsidRDefault="001C6578" w:rsidP="00947FAE">
      <w:pPr>
        <w:pStyle w:val="a3"/>
        <w:tabs>
          <w:tab w:val="left" w:pos="709"/>
        </w:tabs>
        <w:snapToGrid w:val="0"/>
        <w:spacing w:line="480" w:lineRule="exact"/>
        <w:ind w:leftChars="0" w:left="426"/>
        <w:jc w:val="center"/>
        <w:rPr>
          <w:rFonts w:ascii="超研澤粗楷" w:eastAsia="超研澤粗楷" w:hAnsi="細明體" w:cs="細明體"/>
          <w:sz w:val="32"/>
          <w:szCs w:val="32"/>
        </w:rPr>
      </w:pPr>
      <w:r w:rsidRPr="00E76B09">
        <w:rPr>
          <w:rFonts w:ascii="超研澤粗楷" w:eastAsia="超研澤粗楷" w:hAnsi="細明體" w:cs="細明體" w:hint="eastAsia"/>
          <w:sz w:val="32"/>
          <w:szCs w:val="32"/>
        </w:rPr>
        <w:lastRenderedPageBreak/>
        <w:t>中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華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民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國103年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桃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園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縣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C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級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裁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判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proofErr w:type="gramStart"/>
      <w:r w:rsidRPr="00E76B09">
        <w:rPr>
          <w:rFonts w:ascii="超研澤粗楷" w:eastAsia="超研澤粗楷" w:hAnsi="細明體" w:cs="細明體" w:hint="eastAsia"/>
          <w:sz w:val="32"/>
          <w:szCs w:val="32"/>
        </w:rPr>
        <w:t>研</w:t>
      </w:r>
      <w:proofErr w:type="gramEnd"/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習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會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報</w:t>
      </w:r>
      <w:r w:rsidR="00E76B09" w:rsidRP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名</w:t>
      </w:r>
      <w:r w:rsidR="00E76B09">
        <w:rPr>
          <w:rFonts w:ascii="細明體" w:eastAsia="細明體" w:hAnsi="細明體" w:cs="細明體" w:hint="eastAsia"/>
          <w:sz w:val="32"/>
          <w:szCs w:val="32"/>
        </w:rPr>
        <w:t xml:space="preserve"> </w:t>
      </w:r>
      <w:r w:rsidRPr="00E76B09">
        <w:rPr>
          <w:rFonts w:ascii="超研澤粗楷" w:eastAsia="超研澤粗楷" w:hAnsi="細明體" w:cs="細明體" w:hint="eastAsia"/>
          <w:sz w:val="32"/>
          <w:szCs w:val="32"/>
        </w:rPr>
        <w:t>表</w:t>
      </w:r>
    </w:p>
    <w:p w:rsidR="00947FAE" w:rsidRPr="001C6578" w:rsidRDefault="00947FAE" w:rsidP="00947FAE">
      <w:pPr>
        <w:pStyle w:val="a3"/>
        <w:tabs>
          <w:tab w:val="left" w:pos="709"/>
        </w:tabs>
        <w:snapToGrid w:val="0"/>
        <w:spacing w:line="480" w:lineRule="exact"/>
        <w:ind w:leftChars="0" w:left="426"/>
        <w:jc w:val="center"/>
        <w:rPr>
          <w:rFonts w:ascii="超研澤粗楷" w:eastAsia="超研澤粗楷" w:hAnsi="細明體" w:cs="細明體"/>
          <w:sz w:val="40"/>
          <w:szCs w:val="40"/>
        </w:rPr>
      </w:pPr>
    </w:p>
    <w:tbl>
      <w:tblPr>
        <w:tblStyle w:val="a8"/>
        <w:tblW w:w="9747" w:type="dxa"/>
        <w:tblInd w:w="108" w:type="dxa"/>
        <w:tblLayout w:type="fixed"/>
        <w:tblLook w:val="04A0"/>
      </w:tblPr>
      <w:tblGrid>
        <w:gridCol w:w="1525"/>
        <w:gridCol w:w="2381"/>
        <w:gridCol w:w="171"/>
        <w:gridCol w:w="694"/>
        <w:gridCol w:w="65"/>
        <w:gridCol w:w="320"/>
        <w:gridCol w:w="715"/>
        <w:gridCol w:w="814"/>
        <w:gridCol w:w="920"/>
        <w:gridCol w:w="453"/>
        <w:gridCol w:w="1689"/>
      </w:tblGrid>
      <w:tr w:rsidR="001C6578" w:rsidRPr="001C6578" w:rsidTr="00E76B09">
        <w:trPr>
          <w:trHeight w:val="867"/>
        </w:trPr>
        <w:tc>
          <w:tcPr>
            <w:tcW w:w="1525" w:type="dxa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姓</w:t>
            </w:r>
            <w:r w:rsidRPr="001C6578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="0019257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</w:t>
            </w:r>
            <w:r w:rsidRPr="001C6578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性</w:t>
            </w:r>
            <w:r w:rsidRPr="001C6578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別</w:t>
            </w:r>
          </w:p>
        </w:tc>
        <w:tc>
          <w:tcPr>
            <w:tcW w:w="715" w:type="dxa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出生年月日</w:t>
            </w:r>
          </w:p>
        </w:tc>
        <w:tc>
          <w:tcPr>
            <w:tcW w:w="2142" w:type="dxa"/>
            <w:gridSpan w:val="2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Cs w:val="24"/>
              </w:rPr>
            </w:pPr>
          </w:p>
        </w:tc>
      </w:tr>
      <w:tr w:rsidR="001C6578" w:rsidRPr="001C6578" w:rsidTr="00E76B09">
        <w:trPr>
          <w:trHeight w:val="817"/>
        </w:trPr>
        <w:tc>
          <w:tcPr>
            <w:tcW w:w="1525" w:type="dxa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141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4346" w:type="dxa"/>
            <w:gridSpan w:val="6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1485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1485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身份證字號</w:t>
            </w:r>
          </w:p>
        </w:tc>
        <w:tc>
          <w:tcPr>
            <w:tcW w:w="2142" w:type="dxa"/>
            <w:gridSpan w:val="2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1485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</w:tr>
      <w:tr w:rsidR="00192579" w:rsidRPr="001C6578" w:rsidTr="00E76B09">
        <w:trPr>
          <w:trHeight w:val="920"/>
        </w:trPr>
        <w:tc>
          <w:tcPr>
            <w:tcW w:w="1525" w:type="dxa"/>
            <w:vAlign w:val="center"/>
          </w:tcPr>
          <w:p w:rsidR="00192579" w:rsidRPr="001C6578" w:rsidRDefault="00192579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細明體" w:cs="細明體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通訊地址</w:t>
            </w:r>
          </w:p>
        </w:tc>
        <w:tc>
          <w:tcPr>
            <w:tcW w:w="8222" w:type="dxa"/>
            <w:gridSpan w:val="10"/>
            <w:vAlign w:val="center"/>
          </w:tcPr>
          <w:p w:rsidR="00192579" w:rsidRPr="001C6578" w:rsidRDefault="00192579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</w:tr>
      <w:tr w:rsidR="001C6578" w:rsidRPr="001C6578" w:rsidTr="00E76B09">
        <w:trPr>
          <w:trHeight w:val="920"/>
        </w:trPr>
        <w:tc>
          <w:tcPr>
            <w:tcW w:w="1525" w:type="dxa"/>
            <w:vAlign w:val="center"/>
          </w:tcPr>
          <w:p w:rsidR="001C6578" w:rsidRPr="00192579" w:rsidRDefault="00192579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92579">
              <w:rPr>
                <w:rFonts w:ascii="超研澤粗楷" w:eastAsia="超研澤粗楷" w:hAnsi="細明體" w:cs="細明體" w:hint="eastAsia"/>
                <w:sz w:val="28"/>
                <w:szCs w:val="28"/>
              </w:rPr>
              <w:t xml:space="preserve">學  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</w:t>
            </w:r>
            <w:r w:rsidRPr="00192579">
              <w:rPr>
                <w:rFonts w:ascii="超研澤粗楷" w:eastAsia="超研澤粗楷" w:hAnsi="細明體" w:cs="細明體" w:hint="eastAsia"/>
                <w:sz w:val="28"/>
                <w:szCs w:val="28"/>
              </w:rPr>
              <w:t>歷</w:t>
            </w:r>
          </w:p>
        </w:tc>
        <w:tc>
          <w:tcPr>
            <w:tcW w:w="2381" w:type="dxa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電話</w:t>
            </w:r>
          </w:p>
        </w:tc>
        <w:tc>
          <w:tcPr>
            <w:tcW w:w="1849" w:type="dxa"/>
            <w:gridSpan w:val="3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行動電話</w:t>
            </w:r>
          </w:p>
        </w:tc>
        <w:tc>
          <w:tcPr>
            <w:tcW w:w="1689" w:type="dxa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</w:tr>
      <w:tr w:rsidR="001C6578" w:rsidRPr="001C6578" w:rsidTr="00E76B09">
        <w:trPr>
          <w:trHeight w:val="714"/>
        </w:trPr>
        <w:tc>
          <w:tcPr>
            <w:tcW w:w="1525" w:type="dxa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8222" w:type="dxa"/>
            <w:gridSpan w:val="10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</w:tr>
      <w:tr w:rsidR="001C6578" w:rsidRPr="001C6578" w:rsidTr="00E76B09">
        <w:trPr>
          <w:trHeight w:val="1383"/>
        </w:trPr>
        <w:tc>
          <w:tcPr>
            <w:tcW w:w="1525" w:type="dxa"/>
            <w:vMerge w:val="restart"/>
            <w:vAlign w:val="center"/>
          </w:tcPr>
          <w:p w:rsidR="001C6578" w:rsidRPr="00192579" w:rsidRDefault="00192579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92579">
              <w:rPr>
                <w:rFonts w:ascii="超研澤粗楷" w:eastAsia="超研澤粗楷" w:hAnsi="細明體" w:cs="細明體" w:hint="eastAsia"/>
                <w:sz w:val="28"/>
                <w:szCs w:val="28"/>
              </w:rPr>
              <w:t>裁判經歷</w:t>
            </w:r>
          </w:p>
        </w:tc>
        <w:tc>
          <w:tcPr>
            <w:tcW w:w="5160" w:type="dxa"/>
            <w:gridSpan w:val="7"/>
            <w:vMerge w:val="restart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照</w:t>
            </w:r>
            <w:r w:rsidR="00E76B0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片</w:t>
            </w:r>
            <w:r w:rsidR="00E76B0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浮</w:t>
            </w:r>
            <w:r w:rsidR="00E76B0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貼</w:t>
            </w:r>
          </w:p>
        </w:tc>
      </w:tr>
      <w:tr w:rsidR="001C6578" w:rsidRPr="001C6578" w:rsidTr="00E76B09">
        <w:trPr>
          <w:trHeight w:val="1399"/>
        </w:trPr>
        <w:tc>
          <w:tcPr>
            <w:tcW w:w="1525" w:type="dxa"/>
            <w:vMerge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7"/>
            <w:vMerge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gridSpan w:val="3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3210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照</w:t>
            </w:r>
            <w:r w:rsidR="00E76B0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片</w:t>
            </w:r>
            <w:r w:rsidR="00E76B0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浮</w:t>
            </w:r>
            <w:r w:rsidR="00E76B0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貼</w:t>
            </w:r>
          </w:p>
        </w:tc>
      </w:tr>
      <w:tr w:rsidR="001C6578" w:rsidRPr="001C6578" w:rsidTr="00E76B09">
        <w:trPr>
          <w:trHeight w:val="3989"/>
        </w:trPr>
        <w:tc>
          <w:tcPr>
            <w:tcW w:w="4771" w:type="dxa"/>
            <w:gridSpan w:val="4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Times New Roman" w:cs="Times New Roman" w:hint="eastAsia"/>
                <w:sz w:val="28"/>
                <w:szCs w:val="28"/>
              </w:rPr>
              <w:t>(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貼</w:t>
            </w:r>
            <w:proofErr w:type="gramStart"/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黏</w:t>
            </w:r>
            <w:proofErr w:type="gramEnd"/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身份證正面影本)</w:t>
            </w:r>
          </w:p>
        </w:tc>
        <w:tc>
          <w:tcPr>
            <w:tcW w:w="4976" w:type="dxa"/>
            <w:gridSpan w:val="7"/>
            <w:vAlign w:val="center"/>
          </w:tcPr>
          <w:p w:rsidR="001C6578" w:rsidRPr="001C6578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28"/>
                <w:szCs w:val="28"/>
              </w:rPr>
            </w:pPr>
            <w:r w:rsidRPr="001C6578">
              <w:rPr>
                <w:rFonts w:ascii="超研澤粗楷" w:eastAsia="超研澤粗楷" w:hAnsi="Times New Roman" w:cs="Times New Roman" w:hint="eastAsia"/>
                <w:sz w:val="28"/>
                <w:szCs w:val="28"/>
              </w:rPr>
              <w:t>(</w:t>
            </w:r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貼</w:t>
            </w:r>
            <w:proofErr w:type="gramStart"/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黏</w:t>
            </w:r>
            <w:proofErr w:type="gramEnd"/>
            <w:r w:rsidRPr="001C6578">
              <w:rPr>
                <w:rFonts w:ascii="超研澤粗楷" w:eastAsia="超研澤粗楷" w:hAnsi="細明體" w:cs="細明體" w:hint="eastAsia"/>
                <w:sz w:val="28"/>
                <w:szCs w:val="28"/>
              </w:rPr>
              <w:t>身份證反面影本)</w:t>
            </w:r>
          </w:p>
        </w:tc>
      </w:tr>
      <w:tr w:rsidR="001C6578" w:rsidRPr="001C6578" w:rsidTr="00E76B09">
        <w:trPr>
          <w:trHeight w:val="1883"/>
        </w:trPr>
        <w:tc>
          <w:tcPr>
            <w:tcW w:w="9747" w:type="dxa"/>
            <w:gridSpan w:val="11"/>
            <w:vAlign w:val="center"/>
          </w:tcPr>
          <w:p w:rsidR="001C6578" w:rsidRPr="00192579" w:rsidRDefault="001C6578" w:rsidP="00192579">
            <w:pPr>
              <w:pStyle w:val="a3"/>
              <w:tabs>
                <w:tab w:val="left" w:pos="709"/>
              </w:tabs>
              <w:snapToGrid w:val="0"/>
              <w:spacing w:line="480" w:lineRule="exact"/>
              <w:ind w:leftChars="0" w:left="0"/>
              <w:jc w:val="center"/>
              <w:rPr>
                <w:rFonts w:ascii="超研澤粗楷" w:eastAsia="超研澤粗楷" w:hAnsi="Times New Roman" w:cs="Times New Roman"/>
                <w:sz w:val="36"/>
                <w:szCs w:val="36"/>
              </w:rPr>
            </w:pPr>
            <w:r w:rsidRPr="00192579">
              <w:rPr>
                <w:rFonts w:ascii="超研澤粗楷" w:eastAsia="超研澤粗楷" w:hAnsi="細明體" w:cs="細明體" w:hint="eastAsia"/>
                <w:sz w:val="36"/>
                <w:szCs w:val="36"/>
              </w:rPr>
              <w:t>學歷證明文件影本</w:t>
            </w:r>
          </w:p>
        </w:tc>
      </w:tr>
    </w:tbl>
    <w:p w:rsidR="001C6578" w:rsidRDefault="001C6578" w:rsidP="00947FAE">
      <w:pPr>
        <w:tabs>
          <w:tab w:val="left" w:pos="709"/>
        </w:tabs>
        <w:snapToGrid w:val="0"/>
        <w:spacing w:line="480" w:lineRule="exact"/>
        <w:rPr>
          <w:rFonts w:ascii="超研澤粗楷" w:eastAsia="超研澤粗楷" w:hAnsi="Times New Roman" w:cs="Times New Roman"/>
          <w:sz w:val="28"/>
          <w:szCs w:val="28"/>
        </w:rPr>
      </w:pPr>
    </w:p>
    <w:p w:rsidR="00A94826" w:rsidRPr="00A94826" w:rsidRDefault="00A94826" w:rsidP="00A94826">
      <w:pPr>
        <w:spacing w:line="240" w:lineRule="atLeast"/>
        <w:jc w:val="distribute"/>
        <w:rPr>
          <w:rFonts w:ascii="標楷體" w:hAnsi="標楷體"/>
          <w:b/>
          <w:bCs/>
          <w:sz w:val="28"/>
          <w:szCs w:val="28"/>
        </w:rPr>
      </w:pPr>
      <w:r w:rsidRPr="00A94826">
        <w:rPr>
          <w:rFonts w:ascii="標楷體" w:hAnsi="標楷體" w:hint="eastAsia"/>
          <w:sz w:val="28"/>
          <w:szCs w:val="28"/>
        </w:rPr>
        <w:t>中華民國桌球協會</w:t>
      </w:r>
      <w:r w:rsidRPr="00A94826">
        <w:rPr>
          <w:rFonts w:ascii="標楷體" w:hAnsi="標楷體" w:hint="eastAsia"/>
          <w:sz w:val="28"/>
          <w:szCs w:val="28"/>
        </w:rPr>
        <w:t>103</w:t>
      </w:r>
      <w:r w:rsidR="00E02254">
        <w:rPr>
          <w:rFonts w:ascii="標楷體" w:hAnsi="標楷體" w:hint="eastAsia"/>
          <w:sz w:val="28"/>
          <w:szCs w:val="28"/>
        </w:rPr>
        <w:t>年桃園縣</w:t>
      </w:r>
      <w:r w:rsidRPr="00A94826">
        <w:rPr>
          <w:rFonts w:ascii="標楷體" w:hAnsi="標楷體" w:hint="eastAsia"/>
          <w:sz w:val="28"/>
          <w:szCs w:val="28"/>
        </w:rPr>
        <w:t>C</w:t>
      </w:r>
      <w:r w:rsidRPr="00A94826">
        <w:rPr>
          <w:rFonts w:ascii="標楷體" w:hAnsi="標楷體" w:hint="eastAsia"/>
          <w:sz w:val="28"/>
          <w:szCs w:val="28"/>
        </w:rPr>
        <w:t>級裁判研習會</w:t>
      </w:r>
      <w:r w:rsidRPr="00A94826">
        <w:rPr>
          <w:rFonts w:ascii="標楷體" w:hAnsi="標楷體" w:cs="標楷體" w:hint="eastAsia"/>
          <w:bCs/>
          <w:sz w:val="28"/>
          <w:szCs w:val="28"/>
        </w:rPr>
        <w:t>課程表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78"/>
        <w:gridCol w:w="2872"/>
        <w:gridCol w:w="2999"/>
        <w:gridCol w:w="64"/>
        <w:gridCol w:w="3062"/>
      </w:tblGrid>
      <w:tr w:rsidR="00A94826" w:rsidTr="00A94826">
        <w:trPr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6" w:rsidRPr="00C13EED" w:rsidRDefault="00A9482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103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年7月4日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103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年7月5日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103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年7月6日</w:t>
            </w:r>
          </w:p>
        </w:tc>
      </w:tr>
      <w:tr w:rsidR="00A94826" w:rsidTr="00A94826">
        <w:trPr>
          <w:trHeight w:val="138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0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8：</w:t>
            </w:r>
            <w:r w:rsidRPr="00C13EED">
              <w:rPr>
                <w:rFonts w:asciiTheme="minorEastAsia" w:hAnsiTheme="minorEastAsia" w:hint="eastAsia"/>
                <w:szCs w:val="24"/>
              </w:rPr>
              <w:t>00</w:t>
            </w:r>
          </w:p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0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8：</w:t>
            </w:r>
            <w:r w:rsidRPr="00C13EED"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學員報到、始業式</w:t>
            </w:r>
          </w:p>
          <w:p w:rsidR="00A94826" w:rsidRPr="00C13EED" w:rsidRDefault="00A94826" w:rsidP="00A94826">
            <w:pPr>
              <w:spacing w:line="600" w:lineRule="exact"/>
              <w:ind w:firstLineChars="154" w:firstLine="37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 xml:space="preserve">(行政組)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桌球競賽規程解析P11~23)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hint="eastAsia"/>
                <w:szCs w:val="24"/>
              </w:rPr>
              <w:t>鄭兆光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裁判技術.執行程序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>林賜祿</w:t>
            </w:r>
            <w:r w:rsidRPr="00C13EED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A94826" w:rsidTr="00A94826">
        <w:trPr>
          <w:trHeight w:val="138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0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9：</w:t>
            </w:r>
            <w:r w:rsidRPr="00C13EED">
              <w:rPr>
                <w:rFonts w:asciiTheme="minorEastAsia" w:hAnsiTheme="minorEastAsia" w:hint="eastAsia"/>
                <w:szCs w:val="24"/>
              </w:rPr>
              <w:t>00</w:t>
            </w:r>
          </w:p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0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9：</w:t>
            </w:r>
            <w:r w:rsidRPr="00C13EED"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桌球運動之推展與展望</w:t>
            </w:r>
          </w:p>
          <w:p w:rsidR="00A94826" w:rsidRPr="00C13EED" w:rsidRDefault="00A94826" w:rsidP="00A94826">
            <w:pPr>
              <w:spacing w:line="600" w:lineRule="exact"/>
              <w:ind w:firstLineChars="154" w:firstLine="37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(行政組)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桌球競賽規程解析(P11~23)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hint="eastAsia"/>
                <w:szCs w:val="24"/>
              </w:rPr>
              <w:t>鄭兆光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裁判技術.執行程序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>林賜祿</w:t>
            </w:r>
          </w:p>
        </w:tc>
      </w:tr>
      <w:tr w:rsidR="00A94826" w:rsidTr="00A94826">
        <w:trPr>
          <w:trHeight w:val="138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0：</w:t>
            </w:r>
            <w:r w:rsidRPr="00C13EED">
              <w:rPr>
                <w:rFonts w:asciiTheme="minorEastAsia" w:hAnsiTheme="minorEastAsia" w:hint="eastAsia"/>
                <w:szCs w:val="24"/>
              </w:rPr>
              <w:t>00</w:t>
            </w:r>
          </w:p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0：</w:t>
            </w:r>
            <w:r w:rsidRPr="00C13EED"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54" w:rsidRPr="00C13EED" w:rsidRDefault="00A94826" w:rsidP="00E02254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裁判應具備的條件(制度沿革、素養、職責)</w:t>
            </w:r>
          </w:p>
          <w:p w:rsidR="00A94826" w:rsidRPr="00C13EED" w:rsidRDefault="00E02254" w:rsidP="00E02254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講師：林逢發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桌球競賽規程解析</w:t>
            </w:r>
          </w:p>
          <w:p w:rsidR="00A94826" w:rsidRPr="00C13EED" w:rsidRDefault="00A94826" w:rsidP="00C13EED">
            <w:pPr>
              <w:spacing w:line="600" w:lineRule="exact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(P24~35)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 xml:space="preserve"> 講師：</w:t>
            </w:r>
            <w:r w:rsidR="00E02254" w:rsidRPr="00C13EED">
              <w:rPr>
                <w:rFonts w:asciiTheme="minorEastAsia" w:hAnsiTheme="minorEastAsia" w:hint="eastAsia"/>
                <w:szCs w:val="24"/>
              </w:rPr>
              <w:t>鄭兆光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裁判技術及術語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>徐  昭</w:t>
            </w:r>
          </w:p>
        </w:tc>
      </w:tr>
      <w:tr w:rsidR="00A94826" w:rsidTr="00A94826">
        <w:trPr>
          <w:trHeight w:val="117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1：</w:t>
            </w:r>
            <w:r w:rsidRPr="00C13EED">
              <w:rPr>
                <w:rFonts w:asciiTheme="minorEastAsia" w:hAnsiTheme="minorEastAsia" w:hint="eastAsia"/>
                <w:szCs w:val="24"/>
              </w:rPr>
              <w:t>00</w:t>
            </w:r>
          </w:p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1：</w:t>
            </w:r>
            <w:r w:rsidRPr="00C13EED">
              <w:rPr>
                <w:rFonts w:asciiTheme="minorEastAsia" w:hAnsiTheme="minorEastAsia" w:hint="eastAsia"/>
                <w:szCs w:val="24"/>
              </w:rPr>
              <w:t>50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54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裁判應具備的條件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>林逢發</w:t>
            </w:r>
            <w:r w:rsidR="00E02254" w:rsidRPr="00C13EED">
              <w:rPr>
                <w:rFonts w:asciiTheme="minorEastAsia" w:hAnsiTheme="minorEastAsia"/>
                <w:szCs w:val="24"/>
              </w:rPr>
              <w:t xml:space="preserve"> </w:t>
            </w:r>
            <w:r w:rsidRPr="00C13EED">
              <w:rPr>
                <w:rFonts w:asciiTheme="minorEastAsia" w:hAnsiTheme="minorEastAsia"/>
                <w:szCs w:val="24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桌球競賽規程解析</w:t>
            </w:r>
          </w:p>
          <w:p w:rsidR="00A94826" w:rsidRPr="00C13EED" w:rsidRDefault="00A94826" w:rsidP="00C13EED">
            <w:pPr>
              <w:spacing w:line="600" w:lineRule="exact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(P24~35)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 xml:space="preserve"> 講師：</w:t>
            </w:r>
            <w:r w:rsidR="00E02254" w:rsidRPr="00C13EED">
              <w:rPr>
                <w:rFonts w:asciiTheme="minorEastAsia" w:hAnsiTheme="minorEastAsia" w:hint="eastAsia"/>
                <w:szCs w:val="24"/>
              </w:rPr>
              <w:t>鄭兆光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裁判技術.態度及手勢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>徐  昭</w:t>
            </w:r>
          </w:p>
        </w:tc>
      </w:tr>
      <w:tr w:rsidR="00A94826" w:rsidTr="00C13EED">
        <w:trPr>
          <w:trHeight w:val="89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2：</w:t>
            </w:r>
            <w:r w:rsidRPr="00C13EED">
              <w:rPr>
                <w:rFonts w:asciiTheme="minorEastAsia" w:hAnsiTheme="minorEastAsia" w:hint="eastAsia"/>
                <w:szCs w:val="24"/>
              </w:rPr>
              <w:t>00</w:t>
            </w:r>
          </w:p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3：</w:t>
            </w:r>
            <w:r w:rsidRPr="00C13EED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8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中  午  休  息  時  間</w:t>
            </w:r>
          </w:p>
        </w:tc>
      </w:tr>
      <w:tr w:rsidR="00A94826" w:rsidTr="00A94826">
        <w:trPr>
          <w:trHeight w:val="138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3：</w:t>
            </w:r>
            <w:r w:rsidRPr="00C13EED">
              <w:rPr>
                <w:rFonts w:asciiTheme="minorEastAsia" w:hAnsiTheme="minorEastAsia" w:hint="eastAsia"/>
                <w:szCs w:val="24"/>
              </w:rPr>
              <w:t>30</w:t>
            </w:r>
          </w:p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4：</w:t>
            </w:r>
            <w:r w:rsidRPr="00C13EED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桌球規則解析(P1~10)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講師：黃義順</w:t>
            </w:r>
            <w:r w:rsidRPr="00C13EED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競賽實務及記錄方法</w:t>
            </w:r>
          </w:p>
          <w:p w:rsidR="00A94826" w:rsidRPr="00C13EED" w:rsidRDefault="00A94826" w:rsidP="00C13EED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(含資訊科技運用)</w:t>
            </w:r>
            <w:r w:rsidR="00C13EED" w:rsidRPr="00C13EED">
              <w:rPr>
                <w:rFonts w:asciiTheme="minorEastAsia" w:hAnsiTheme="minorEastAsia" w:cs="標楷體" w:hint="eastAsia"/>
                <w:szCs w:val="24"/>
              </w:rPr>
              <w:t xml:space="preserve"> 盧志南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我國體育政策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講師：</w:t>
            </w:r>
            <w:r w:rsidR="009E3497">
              <w:rPr>
                <w:rFonts w:asciiTheme="minorEastAsia" w:hAnsiTheme="minorEastAsia" w:hint="eastAsia"/>
                <w:szCs w:val="24"/>
              </w:rPr>
              <w:t>趙平南</w:t>
            </w:r>
          </w:p>
        </w:tc>
      </w:tr>
      <w:tr w:rsidR="00A94826" w:rsidTr="00A94826">
        <w:trPr>
          <w:trHeight w:val="138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4：</w:t>
            </w:r>
            <w:r w:rsidRPr="00C13EED">
              <w:rPr>
                <w:rFonts w:asciiTheme="minorEastAsia" w:hAnsiTheme="minorEastAsia" w:hint="eastAsia"/>
                <w:szCs w:val="24"/>
              </w:rPr>
              <w:t>30</w:t>
            </w:r>
          </w:p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5：</w:t>
            </w:r>
            <w:r w:rsidRPr="00C13EED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桌球規則解析(P1~10)</w:t>
            </w:r>
          </w:p>
          <w:p w:rsidR="00A94826" w:rsidRPr="00C13EED" w:rsidRDefault="00A94826" w:rsidP="00A94826">
            <w:pPr>
              <w:spacing w:line="600" w:lineRule="exact"/>
              <w:rPr>
                <w:rFonts w:asciiTheme="minorEastAsia" w:hAnsiTheme="minorEastAsia"/>
                <w:b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>黃義順</w:t>
            </w:r>
            <w:r w:rsidR="00E02254" w:rsidRPr="00C13EE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C13EED">
              <w:rPr>
                <w:rFonts w:asciiTheme="minorEastAsia" w:hAnsiTheme="minorEastAsia"/>
                <w:b/>
                <w:szCs w:val="24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C13EED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競賽實務及記錄方法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>盧志南</w:t>
            </w:r>
            <w:r w:rsidR="00E02254" w:rsidRPr="00C13EED">
              <w:rPr>
                <w:rFonts w:asciiTheme="minorEastAsia" w:hAnsiTheme="minorEastAsia"/>
                <w:szCs w:val="24"/>
              </w:rPr>
              <w:t xml:space="preserve"> </w:t>
            </w:r>
            <w:r w:rsidRPr="00C13EED">
              <w:rPr>
                <w:rFonts w:asciiTheme="minorEastAsia" w:hAnsiTheme="minorEastAsia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學科測驗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桌協裁判組</w:t>
            </w:r>
          </w:p>
        </w:tc>
      </w:tr>
      <w:tr w:rsidR="00A94826" w:rsidTr="00A94826">
        <w:trPr>
          <w:trHeight w:val="143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5：</w:t>
            </w:r>
            <w:r w:rsidRPr="00C13EED">
              <w:rPr>
                <w:rFonts w:asciiTheme="minorEastAsia" w:hAnsiTheme="minorEastAsia" w:hint="eastAsia"/>
                <w:szCs w:val="24"/>
              </w:rPr>
              <w:t>30</w:t>
            </w:r>
          </w:p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hint="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6：</w:t>
            </w:r>
            <w:r w:rsidRPr="00C13EED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桌球規則解析(P1~10)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>黃義順</w:t>
            </w:r>
            <w:r w:rsidR="00E02254" w:rsidRPr="00C13EE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C13EED">
              <w:rPr>
                <w:rFonts w:asciiTheme="minorEastAsia" w:hAnsiTheme="minorEastAsia"/>
                <w:szCs w:val="24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Default="00A94826" w:rsidP="00C13EED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競賽實務判例分析</w:t>
            </w:r>
          </w:p>
          <w:p w:rsidR="00BB4E38" w:rsidRPr="00C13EED" w:rsidRDefault="00BB4E38" w:rsidP="00C13EED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(含資訊科技運用)</w:t>
            </w:r>
          </w:p>
          <w:p w:rsidR="00A94826" w:rsidRPr="00C13EED" w:rsidRDefault="00A94826" w:rsidP="00A94826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E02254" w:rsidRPr="00C13EED">
              <w:rPr>
                <w:rFonts w:asciiTheme="minorEastAsia" w:hAnsiTheme="minorEastAsia" w:cs="標楷體" w:hint="eastAsia"/>
                <w:szCs w:val="24"/>
              </w:rPr>
              <w:t>盧志南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6" w:rsidRPr="00C13EED" w:rsidRDefault="00A94826" w:rsidP="00A94826">
            <w:pPr>
              <w:spacing w:line="36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裁判技術實務測驗</w:t>
            </w:r>
          </w:p>
          <w:p w:rsidR="00A94826" w:rsidRPr="00C13EED" w:rsidRDefault="00A94826" w:rsidP="00A94826">
            <w:pPr>
              <w:spacing w:line="36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BB4E38">
              <w:rPr>
                <w:rFonts w:asciiTheme="minorEastAsia" w:hAnsiTheme="minorEastAsia" w:cs="標楷體" w:hint="eastAsia"/>
                <w:szCs w:val="24"/>
              </w:rPr>
              <w:t>林賜祿等四人</w:t>
            </w:r>
          </w:p>
        </w:tc>
      </w:tr>
      <w:tr w:rsidR="00A94826" w:rsidTr="00A94826">
        <w:trPr>
          <w:trHeight w:val="138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13EED">
              <w:rPr>
                <w:rFonts w:asciiTheme="minorEastAsia" w:hAnsiTheme="minor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6：</w:t>
            </w:r>
            <w:r w:rsidRPr="00C13EED">
              <w:rPr>
                <w:rFonts w:asciiTheme="minorEastAsia" w:hAnsiTheme="minorEastAsia"/>
                <w:szCs w:val="24"/>
              </w:rPr>
              <w:t>30</w:t>
            </w:r>
          </w:p>
          <w:p w:rsidR="00A94826" w:rsidRPr="00C13EED" w:rsidRDefault="00A94826">
            <w:pPr>
              <w:spacing w:line="6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/>
                <w:szCs w:val="24"/>
              </w:rPr>
              <w:t>1</w:t>
            </w:r>
            <w:r w:rsidRPr="00C13EED">
              <w:rPr>
                <w:rFonts w:asciiTheme="minorEastAsia" w:hAnsiTheme="minorEastAsia" w:cs="華康POP1體W7" w:hint="eastAsia"/>
                <w:szCs w:val="24"/>
              </w:rPr>
              <w:t>7：</w:t>
            </w:r>
            <w:r w:rsidRPr="00C13EED">
              <w:rPr>
                <w:rFonts w:asciiTheme="minorEastAsia" w:hAnsiTheme="minorEastAsia"/>
                <w:szCs w:val="24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26" w:rsidRPr="00C13EED" w:rsidRDefault="00A94826" w:rsidP="00C13EED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桌球規則解析(P1~10)</w:t>
            </w:r>
          </w:p>
          <w:p w:rsidR="00A94826" w:rsidRPr="00C13EED" w:rsidRDefault="00A94826" w:rsidP="00C13EED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BB4E38" w:rsidRPr="00C13EED">
              <w:rPr>
                <w:rFonts w:asciiTheme="minorEastAsia" w:hAnsiTheme="minorEastAsia" w:cs="標楷體" w:hint="eastAsia"/>
                <w:szCs w:val="24"/>
              </w:rPr>
              <w:t>黃義順</w:t>
            </w:r>
            <w:r w:rsidR="00BB4E38" w:rsidRPr="00C13EE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BB4E38" w:rsidRPr="00C13EED">
              <w:rPr>
                <w:rFonts w:asciiTheme="minorEastAsia" w:hAnsiTheme="minorEastAsia"/>
                <w:szCs w:val="24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C13EED" w:rsidRDefault="00A94826" w:rsidP="00C13EED">
            <w:pPr>
              <w:spacing w:line="60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競賽實務判例分析</w:t>
            </w:r>
          </w:p>
          <w:p w:rsidR="00A94826" w:rsidRPr="00C13EED" w:rsidRDefault="00A94826" w:rsidP="00BB4E38">
            <w:pPr>
              <w:spacing w:line="60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BB4E38" w:rsidRPr="00C13EED">
              <w:rPr>
                <w:rFonts w:asciiTheme="minorEastAsia" w:hAnsiTheme="minorEastAsia" w:cs="標楷體" w:hint="eastAsia"/>
                <w:szCs w:val="24"/>
              </w:rPr>
              <w:t>盧志南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6" w:rsidRPr="00C13EED" w:rsidRDefault="00A94826" w:rsidP="00A94826">
            <w:pPr>
              <w:spacing w:line="36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裁判技術實務測驗</w:t>
            </w:r>
          </w:p>
          <w:p w:rsidR="00A94826" w:rsidRPr="00C13EED" w:rsidRDefault="00A94826" w:rsidP="00A94826">
            <w:pPr>
              <w:spacing w:line="360" w:lineRule="exact"/>
              <w:ind w:firstLineChars="4" w:firstLine="10"/>
              <w:rPr>
                <w:rFonts w:asciiTheme="minorEastAsia" w:hAnsiTheme="minorEastAsia" w:cs="標楷體"/>
                <w:szCs w:val="24"/>
              </w:rPr>
            </w:pPr>
          </w:p>
          <w:p w:rsidR="00A94826" w:rsidRPr="00C13EED" w:rsidRDefault="00A94826" w:rsidP="00A94826">
            <w:pPr>
              <w:spacing w:line="360" w:lineRule="exact"/>
              <w:ind w:firstLineChars="4" w:firstLine="10"/>
              <w:rPr>
                <w:rFonts w:asciiTheme="minorEastAsia" w:hAnsiTheme="minorEastAsia"/>
                <w:szCs w:val="24"/>
              </w:rPr>
            </w:pPr>
            <w:r w:rsidRPr="00C13EED">
              <w:rPr>
                <w:rFonts w:asciiTheme="minorEastAsia" w:hAnsiTheme="minorEastAsia" w:cs="標楷體" w:hint="eastAsia"/>
                <w:szCs w:val="24"/>
              </w:rPr>
              <w:t>講師：</w:t>
            </w:r>
            <w:r w:rsidR="00BB4E38">
              <w:rPr>
                <w:rFonts w:asciiTheme="minorEastAsia" w:hAnsiTheme="minorEastAsia" w:cs="標楷體" w:hint="eastAsia"/>
                <w:szCs w:val="24"/>
              </w:rPr>
              <w:t>林賜祿等四人</w:t>
            </w:r>
          </w:p>
        </w:tc>
      </w:tr>
    </w:tbl>
    <w:p w:rsidR="00A94826" w:rsidRDefault="00A94826" w:rsidP="00A94826">
      <w:pPr>
        <w:rPr>
          <w:rFonts w:cs="Times New Roman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cs="標楷體"/>
          <w:sz w:val="36"/>
          <w:szCs w:val="36"/>
        </w:rPr>
        <w:t xml:space="preserve">                  </w:t>
      </w:r>
      <w:r>
        <w:rPr>
          <w:rFonts w:cs="標楷體" w:hint="eastAsia"/>
          <w:sz w:val="36"/>
          <w:szCs w:val="36"/>
        </w:rPr>
        <w:t>講</w:t>
      </w:r>
      <w:r>
        <w:rPr>
          <w:rFonts w:cs="標楷體"/>
          <w:sz w:val="36"/>
          <w:szCs w:val="36"/>
        </w:rPr>
        <w:t xml:space="preserve">  </w:t>
      </w:r>
      <w:r>
        <w:rPr>
          <w:rFonts w:cs="標楷體" w:hint="eastAsia"/>
          <w:sz w:val="36"/>
          <w:szCs w:val="36"/>
        </w:rPr>
        <w:t>師</w:t>
      </w:r>
      <w:r>
        <w:rPr>
          <w:rFonts w:cs="標楷體"/>
          <w:sz w:val="36"/>
          <w:szCs w:val="36"/>
        </w:rPr>
        <w:t xml:space="preserve">  </w:t>
      </w:r>
      <w:r>
        <w:rPr>
          <w:rFonts w:cs="標楷體" w:hint="eastAsia"/>
          <w:sz w:val="36"/>
          <w:szCs w:val="36"/>
        </w:rPr>
        <w:t>資</w:t>
      </w:r>
      <w:r>
        <w:rPr>
          <w:rFonts w:cs="標楷體"/>
          <w:sz w:val="36"/>
          <w:szCs w:val="36"/>
        </w:rPr>
        <w:t xml:space="preserve">  </w:t>
      </w:r>
      <w:r>
        <w:rPr>
          <w:rFonts w:cs="標楷體" w:hint="eastAsia"/>
          <w:sz w:val="36"/>
          <w:szCs w:val="36"/>
        </w:rPr>
        <w:t>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28"/>
        <w:gridCol w:w="7865"/>
      </w:tblGrid>
      <w:tr w:rsidR="00A94826" w:rsidTr="00A94826">
        <w:trPr>
          <w:trHeight w:val="12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Default="00A94826">
            <w:pPr>
              <w:spacing w:line="60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姓名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Default="00A94826">
            <w:pPr>
              <w:spacing w:line="600" w:lineRule="exact"/>
              <w:rPr>
                <w:rFonts w:eastAsia="標楷體"/>
                <w:sz w:val="36"/>
                <w:szCs w:val="36"/>
              </w:rPr>
            </w:pPr>
            <w:r>
              <w:rPr>
                <w:rFonts w:cs="標楷體"/>
                <w:sz w:val="36"/>
                <w:szCs w:val="36"/>
              </w:rPr>
              <w:t xml:space="preserve">           </w:t>
            </w:r>
            <w:r>
              <w:rPr>
                <w:rFonts w:cs="標楷體" w:hint="eastAsia"/>
                <w:sz w:val="36"/>
                <w:szCs w:val="36"/>
              </w:rPr>
              <w:t>現</w:t>
            </w:r>
            <w:r>
              <w:rPr>
                <w:sz w:val="36"/>
                <w:szCs w:val="36"/>
              </w:rPr>
              <w:t xml:space="preserve">     </w:t>
            </w:r>
            <w:r>
              <w:rPr>
                <w:rFonts w:cs="標楷體" w:hint="eastAsia"/>
                <w:sz w:val="36"/>
                <w:szCs w:val="36"/>
              </w:rPr>
              <w:t>職</w:t>
            </w:r>
          </w:p>
        </w:tc>
      </w:tr>
      <w:tr w:rsidR="002242AE" w:rsidTr="00A94826">
        <w:trPr>
          <w:trHeight w:val="12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AE" w:rsidRDefault="002242AE">
            <w:pPr>
              <w:spacing w:line="600" w:lineRule="exact"/>
              <w:jc w:val="center"/>
              <w:rPr>
                <w:rFonts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趙平南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2AE" w:rsidRDefault="002242AE">
            <w:pPr>
              <w:spacing w:line="600" w:lineRule="exact"/>
              <w:rPr>
                <w:rFonts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桃園縣體育處</w:t>
            </w:r>
            <w:r>
              <w:rPr>
                <w:rFonts w:cs="標楷體" w:hint="eastAsia"/>
                <w:sz w:val="36"/>
                <w:szCs w:val="36"/>
              </w:rPr>
              <w:t xml:space="preserve"> </w:t>
            </w:r>
            <w:r>
              <w:rPr>
                <w:rFonts w:cs="標楷體" w:hint="eastAsia"/>
                <w:sz w:val="36"/>
                <w:szCs w:val="36"/>
              </w:rPr>
              <w:t>處長</w:t>
            </w:r>
          </w:p>
        </w:tc>
      </w:tr>
      <w:tr w:rsidR="00A94826" w:rsidTr="00A94826">
        <w:trPr>
          <w:trHeight w:val="12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Default="00A94826">
            <w:pPr>
              <w:spacing w:line="600" w:lineRule="exact"/>
              <w:jc w:val="center"/>
              <w:rPr>
                <w:rFonts w:eastAsia="標楷體"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林逢發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Default="00B7475D">
            <w:pPr>
              <w:spacing w:line="600" w:lineRule="exact"/>
              <w:rPr>
                <w:rFonts w:ascii="Times New Roman" w:eastAsia="標楷體" w:hAnsi="Times New Roman"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中華民國桌球協會裁判委員會</w:t>
            </w:r>
            <w:r>
              <w:rPr>
                <w:rFonts w:cs="標楷體" w:hint="eastAsia"/>
                <w:sz w:val="36"/>
                <w:szCs w:val="36"/>
              </w:rPr>
              <w:t xml:space="preserve"> </w:t>
            </w:r>
            <w:r w:rsidR="00A94826">
              <w:rPr>
                <w:rFonts w:cs="標楷體" w:hint="eastAsia"/>
                <w:sz w:val="36"/>
                <w:szCs w:val="36"/>
              </w:rPr>
              <w:t>主任委員</w:t>
            </w:r>
          </w:p>
          <w:p w:rsidR="00A94826" w:rsidRDefault="00A94826">
            <w:pPr>
              <w:spacing w:line="600" w:lineRule="exact"/>
              <w:rPr>
                <w:rFonts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裁判</w:t>
            </w:r>
            <w:proofErr w:type="gramStart"/>
            <w:r>
              <w:rPr>
                <w:rFonts w:cs="標楷體" w:hint="eastAsia"/>
                <w:sz w:val="36"/>
                <w:szCs w:val="36"/>
              </w:rPr>
              <w:t>組</w:t>
            </w:r>
            <w:proofErr w:type="gramEnd"/>
            <w:r>
              <w:rPr>
                <w:rFonts w:cs="標楷體" w:hint="eastAsia"/>
                <w:sz w:val="36"/>
                <w:szCs w:val="36"/>
              </w:rPr>
              <w:t>組長</w:t>
            </w:r>
          </w:p>
          <w:p w:rsidR="00A94826" w:rsidRDefault="00A94826">
            <w:pPr>
              <w:spacing w:line="600" w:lineRule="exact"/>
              <w:rPr>
                <w:rFonts w:eastAsia="標楷體"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國家資深</w:t>
            </w:r>
            <w:r>
              <w:rPr>
                <w:rFonts w:cs="標楷體"/>
                <w:sz w:val="36"/>
                <w:szCs w:val="36"/>
              </w:rPr>
              <w:t>A</w:t>
            </w:r>
            <w:r>
              <w:rPr>
                <w:rFonts w:cs="標楷體" w:hint="eastAsia"/>
                <w:sz w:val="36"/>
                <w:szCs w:val="36"/>
              </w:rPr>
              <w:t>級裁判</w:t>
            </w:r>
          </w:p>
        </w:tc>
      </w:tr>
      <w:tr w:rsidR="00A94826" w:rsidTr="00A94826">
        <w:trPr>
          <w:trHeight w:val="12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Default="00A94826">
            <w:pPr>
              <w:spacing w:line="600" w:lineRule="exact"/>
              <w:jc w:val="center"/>
              <w:rPr>
                <w:rFonts w:eastAsia="標楷體"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黃義順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Default="00A94826">
            <w:pPr>
              <w:spacing w:line="600" w:lineRule="exact"/>
              <w:rPr>
                <w:rFonts w:eastAsia="標楷體"/>
                <w:sz w:val="36"/>
                <w:szCs w:val="32"/>
              </w:rPr>
            </w:pPr>
            <w:r>
              <w:rPr>
                <w:rFonts w:cs="標楷體" w:hint="eastAsia"/>
                <w:sz w:val="36"/>
                <w:szCs w:val="36"/>
              </w:rPr>
              <w:t>中華民國桌球協會裁判委員會委員兼裁判組副組長</w:t>
            </w:r>
            <w:r>
              <w:rPr>
                <w:rFonts w:cs="標楷體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</w:rPr>
              <w:t>國際裁判</w:t>
            </w:r>
          </w:p>
        </w:tc>
      </w:tr>
      <w:tr w:rsidR="00A94826" w:rsidTr="00A94826">
        <w:trPr>
          <w:trHeight w:val="12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Pr="005F3A50" w:rsidRDefault="005F3A50">
            <w:pPr>
              <w:spacing w:line="600" w:lineRule="exact"/>
              <w:jc w:val="center"/>
              <w:rPr>
                <w:rFonts w:asciiTheme="majorEastAsia" w:eastAsiaTheme="majorEastAsia" w:hAnsiTheme="majorEastAsia" w:cs="標楷體"/>
                <w:sz w:val="36"/>
                <w:szCs w:val="36"/>
              </w:rPr>
            </w:pPr>
            <w:r w:rsidRPr="005F3A50">
              <w:rPr>
                <w:rFonts w:asciiTheme="majorEastAsia" w:eastAsiaTheme="majorEastAsia" w:hAnsiTheme="majorEastAsia" w:cs="標楷體" w:hint="eastAsia"/>
                <w:sz w:val="36"/>
                <w:szCs w:val="36"/>
              </w:rPr>
              <w:t>徐 昭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826" w:rsidRDefault="005F3A50">
            <w:pPr>
              <w:spacing w:line="600" w:lineRule="exact"/>
              <w:rPr>
                <w:rFonts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中華民國桌球協會</w:t>
            </w:r>
            <w:r>
              <w:rPr>
                <w:rFonts w:cs="標楷體" w:hint="eastAsia"/>
                <w:sz w:val="36"/>
                <w:szCs w:val="36"/>
              </w:rPr>
              <w:t xml:space="preserve"> </w:t>
            </w:r>
            <w:r>
              <w:rPr>
                <w:rFonts w:cs="標楷體" w:hint="eastAsia"/>
                <w:sz w:val="36"/>
                <w:szCs w:val="36"/>
              </w:rPr>
              <w:t>行政組</w:t>
            </w:r>
            <w:r>
              <w:rPr>
                <w:rFonts w:cs="標楷體" w:hint="eastAsia"/>
                <w:sz w:val="36"/>
                <w:szCs w:val="36"/>
              </w:rPr>
              <w:t xml:space="preserve"> </w:t>
            </w:r>
            <w:r>
              <w:rPr>
                <w:rFonts w:cs="標楷體" w:hint="eastAsia"/>
                <w:sz w:val="36"/>
                <w:szCs w:val="36"/>
              </w:rPr>
              <w:t>組長</w:t>
            </w:r>
          </w:p>
          <w:p w:rsidR="005F3A50" w:rsidRDefault="005F3A50">
            <w:pPr>
              <w:spacing w:line="600" w:lineRule="exact"/>
              <w:rPr>
                <w:rFonts w:eastAsia="標楷體"/>
                <w:sz w:val="36"/>
                <w:szCs w:val="32"/>
              </w:rPr>
            </w:pPr>
            <w:r>
              <w:rPr>
                <w:rFonts w:hint="eastAsia"/>
                <w:sz w:val="36"/>
              </w:rPr>
              <w:t>國際裁判</w:t>
            </w:r>
          </w:p>
        </w:tc>
      </w:tr>
      <w:tr w:rsidR="005F3A50" w:rsidTr="00A94826">
        <w:trPr>
          <w:trHeight w:val="12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50" w:rsidRDefault="005F3A50" w:rsidP="00516ABB">
            <w:pPr>
              <w:spacing w:line="600" w:lineRule="exact"/>
              <w:jc w:val="center"/>
              <w:rPr>
                <w:rFonts w:eastAsia="標楷體"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盧志南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50" w:rsidRDefault="005F3A50" w:rsidP="00516ABB">
            <w:pPr>
              <w:spacing w:line="600" w:lineRule="exact"/>
              <w:rPr>
                <w:sz w:val="36"/>
              </w:rPr>
            </w:pPr>
            <w:r>
              <w:rPr>
                <w:rFonts w:cs="標楷體" w:hint="eastAsia"/>
                <w:sz w:val="36"/>
                <w:szCs w:val="36"/>
              </w:rPr>
              <w:t>中華民國桌球協會裁判委員會委員</w:t>
            </w:r>
            <w:r>
              <w:rPr>
                <w:rFonts w:cs="標楷體" w:hint="eastAsia"/>
                <w:sz w:val="36"/>
                <w:szCs w:val="36"/>
              </w:rPr>
              <w:t xml:space="preserve"> </w:t>
            </w:r>
            <w:r>
              <w:rPr>
                <w:rFonts w:cs="標楷體" w:hint="eastAsia"/>
                <w:sz w:val="36"/>
                <w:szCs w:val="36"/>
              </w:rPr>
              <w:t>競賽組副組長</w:t>
            </w:r>
          </w:p>
          <w:p w:rsidR="005F3A50" w:rsidRDefault="005F3A50" w:rsidP="00516ABB">
            <w:pPr>
              <w:spacing w:line="600" w:lineRule="exact"/>
              <w:rPr>
                <w:rFonts w:eastAsia="標楷體"/>
                <w:sz w:val="36"/>
                <w:szCs w:val="32"/>
              </w:rPr>
            </w:pPr>
            <w:r>
              <w:rPr>
                <w:rFonts w:hint="eastAsia"/>
                <w:sz w:val="36"/>
              </w:rPr>
              <w:t>國際裁判</w:t>
            </w:r>
          </w:p>
        </w:tc>
      </w:tr>
      <w:tr w:rsidR="005F3A50" w:rsidTr="00A94826">
        <w:trPr>
          <w:trHeight w:val="12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50" w:rsidRDefault="005F3A50" w:rsidP="00516ABB">
            <w:pPr>
              <w:jc w:val="center"/>
              <w:rPr>
                <w:rFonts w:eastAsia="標楷體"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鄭兆光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50" w:rsidRDefault="005F3A50" w:rsidP="00516ABB">
            <w:pPr>
              <w:spacing w:line="600" w:lineRule="exact"/>
              <w:rPr>
                <w:sz w:val="36"/>
              </w:rPr>
            </w:pPr>
            <w:r>
              <w:rPr>
                <w:rFonts w:cs="標楷體" w:hint="eastAsia"/>
                <w:sz w:val="36"/>
                <w:szCs w:val="36"/>
              </w:rPr>
              <w:t>中華民國桌球協會裁判委員會委員</w:t>
            </w:r>
          </w:p>
          <w:p w:rsidR="005F3A50" w:rsidRDefault="005F3A50" w:rsidP="00516ABB">
            <w:pPr>
              <w:spacing w:line="600" w:lineRule="exact"/>
              <w:rPr>
                <w:rFonts w:eastAsia="標楷體"/>
                <w:sz w:val="36"/>
                <w:szCs w:val="36"/>
              </w:rPr>
            </w:pPr>
            <w:r>
              <w:rPr>
                <w:rFonts w:hint="eastAsia"/>
                <w:sz w:val="36"/>
              </w:rPr>
              <w:t>國際裁判</w:t>
            </w:r>
          </w:p>
        </w:tc>
      </w:tr>
      <w:tr w:rsidR="005F3A50" w:rsidTr="00A94826">
        <w:trPr>
          <w:trHeight w:val="12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50" w:rsidRDefault="005F3A50" w:rsidP="00516ABB">
            <w:pPr>
              <w:spacing w:line="600" w:lineRule="exact"/>
              <w:jc w:val="center"/>
              <w:rPr>
                <w:rFonts w:eastAsia="標楷體" w:cs="標楷體"/>
                <w:sz w:val="36"/>
                <w:szCs w:val="36"/>
              </w:rPr>
            </w:pPr>
            <w:r>
              <w:rPr>
                <w:rFonts w:cs="標楷體" w:hint="eastAsia"/>
                <w:sz w:val="36"/>
                <w:szCs w:val="36"/>
              </w:rPr>
              <w:t>林賜祿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50" w:rsidRDefault="005F3A50" w:rsidP="00516ABB">
            <w:pPr>
              <w:spacing w:line="600" w:lineRule="exact"/>
              <w:rPr>
                <w:rFonts w:eastAsia="標楷體"/>
                <w:sz w:val="36"/>
                <w:szCs w:val="32"/>
              </w:rPr>
            </w:pPr>
            <w:r>
              <w:rPr>
                <w:rFonts w:hint="eastAsia"/>
                <w:sz w:val="36"/>
              </w:rPr>
              <w:t>國際裁判</w:t>
            </w:r>
          </w:p>
        </w:tc>
      </w:tr>
      <w:tr w:rsidR="00A94826" w:rsidTr="00A94826">
        <w:trPr>
          <w:trHeight w:val="126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26" w:rsidRDefault="00A94826">
            <w:pPr>
              <w:spacing w:line="600" w:lineRule="exact"/>
              <w:jc w:val="center"/>
              <w:rPr>
                <w:rFonts w:eastAsia="標楷體" w:cs="標楷體"/>
                <w:sz w:val="36"/>
                <w:szCs w:val="3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26" w:rsidRDefault="00A94826">
            <w:pPr>
              <w:spacing w:line="600" w:lineRule="exact"/>
              <w:rPr>
                <w:rFonts w:eastAsia="標楷體"/>
                <w:sz w:val="36"/>
                <w:szCs w:val="32"/>
              </w:rPr>
            </w:pPr>
          </w:p>
        </w:tc>
      </w:tr>
      <w:tr w:rsidR="00A94826" w:rsidTr="00A94826">
        <w:trPr>
          <w:trHeight w:val="120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26" w:rsidRDefault="00A94826">
            <w:pPr>
              <w:spacing w:line="600" w:lineRule="exact"/>
              <w:jc w:val="center"/>
              <w:rPr>
                <w:rFonts w:eastAsia="標楷體" w:cs="標楷體"/>
                <w:sz w:val="36"/>
                <w:szCs w:val="36"/>
              </w:rPr>
            </w:pP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26" w:rsidRDefault="00A94826">
            <w:pPr>
              <w:spacing w:line="600" w:lineRule="exact"/>
              <w:rPr>
                <w:rFonts w:eastAsia="標楷體"/>
                <w:sz w:val="36"/>
                <w:szCs w:val="32"/>
              </w:rPr>
            </w:pPr>
          </w:p>
        </w:tc>
      </w:tr>
    </w:tbl>
    <w:p w:rsidR="00A94826" w:rsidRDefault="00A94826" w:rsidP="00A94826">
      <w:p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94826" w:rsidRPr="00192579" w:rsidRDefault="00A94826" w:rsidP="00947FAE">
      <w:pPr>
        <w:tabs>
          <w:tab w:val="left" w:pos="709"/>
        </w:tabs>
        <w:snapToGrid w:val="0"/>
        <w:spacing w:line="480" w:lineRule="exact"/>
        <w:rPr>
          <w:rFonts w:ascii="超研澤粗楷" w:eastAsia="超研澤粗楷" w:hAnsi="Times New Roman" w:cs="Times New Roman"/>
          <w:sz w:val="28"/>
          <w:szCs w:val="28"/>
        </w:rPr>
      </w:pPr>
    </w:p>
    <w:sectPr w:rsidR="00A94826" w:rsidRPr="00192579" w:rsidSect="0003637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B4" w:rsidRDefault="00A766B4" w:rsidP="00E8545E">
      <w:r>
        <w:separator/>
      </w:r>
    </w:p>
  </w:endnote>
  <w:endnote w:type="continuationSeparator" w:id="0">
    <w:p w:rsidR="00A766B4" w:rsidRDefault="00A766B4" w:rsidP="00E8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7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B4" w:rsidRDefault="00A766B4" w:rsidP="00E8545E">
      <w:r>
        <w:separator/>
      </w:r>
    </w:p>
  </w:footnote>
  <w:footnote w:type="continuationSeparator" w:id="0">
    <w:p w:rsidR="00A766B4" w:rsidRDefault="00A766B4" w:rsidP="00E85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4C85"/>
    <w:multiLevelType w:val="hybridMultilevel"/>
    <w:tmpl w:val="9A3EA922"/>
    <w:lvl w:ilvl="0" w:tplc="F21E29C4">
      <w:start w:val="1"/>
      <w:numFmt w:val="taiwaneseCountingThousand"/>
      <w:lvlText w:val="%1、"/>
      <w:lvlJc w:val="left"/>
      <w:pPr>
        <w:ind w:left="480" w:hanging="480"/>
      </w:pPr>
      <w:rPr>
        <w:rFonts w:ascii="超研澤粗楷" w:eastAsia="超研澤粗楷" w:hAnsiTheme="minorEastAsia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691"/>
    <w:rsid w:val="00002789"/>
    <w:rsid w:val="00005AE4"/>
    <w:rsid w:val="00036372"/>
    <w:rsid w:val="00045277"/>
    <w:rsid w:val="000E013F"/>
    <w:rsid w:val="00135E50"/>
    <w:rsid w:val="00192579"/>
    <w:rsid w:val="001B3691"/>
    <w:rsid w:val="001C6578"/>
    <w:rsid w:val="002242AE"/>
    <w:rsid w:val="00260A74"/>
    <w:rsid w:val="00273E5A"/>
    <w:rsid w:val="002B1BCA"/>
    <w:rsid w:val="002B56F7"/>
    <w:rsid w:val="002C187C"/>
    <w:rsid w:val="00305ECF"/>
    <w:rsid w:val="00401831"/>
    <w:rsid w:val="00403F1A"/>
    <w:rsid w:val="00457465"/>
    <w:rsid w:val="0046118B"/>
    <w:rsid w:val="0049023B"/>
    <w:rsid w:val="004E7B9A"/>
    <w:rsid w:val="0050207D"/>
    <w:rsid w:val="00553A5B"/>
    <w:rsid w:val="005E6A7F"/>
    <w:rsid w:val="005F3A50"/>
    <w:rsid w:val="00680560"/>
    <w:rsid w:val="007271AC"/>
    <w:rsid w:val="007A2B29"/>
    <w:rsid w:val="00880F35"/>
    <w:rsid w:val="008829EB"/>
    <w:rsid w:val="008B39F6"/>
    <w:rsid w:val="00947FAE"/>
    <w:rsid w:val="00962C62"/>
    <w:rsid w:val="00996014"/>
    <w:rsid w:val="009E3497"/>
    <w:rsid w:val="009E5465"/>
    <w:rsid w:val="00A766B4"/>
    <w:rsid w:val="00A94826"/>
    <w:rsid w:val="00AF1FD9"/>
    <w:rsid w:val="00B05268"/>
    <w:rsid w:val="00B537E4"/>
    <w:rsid w:val="00B7475D"/>
    <w:rsid w:val="00B93DA9"/>
    <w:rsid w:val="00BA093B"/>
    <w:rsid w:val="00BB4E38"/>
    <w:rsid w:val="00BC78C8"/>
    <w:rsid w:val="00BD5598"/>
    <w:rsid w:val="00C13EED"/>
    <w:rsid w:val="00C31845"/>
    <w:rsid w:val="00E02254"/>
    <w:rsid w:val="00E65753"/>
    <w:rsid w:val="00E76B09"/>
    <w:rsid w:val="00E8296D"/>
    <w:rsid w:val="00E8545E"/>
    <w:rsid w:val="00EE4DD6"/>
    <w:rsid w:val="00F01868"/>
    <w:rsid w:val="00F14AFB"/>
    <w:rsid w:val="00F66995"/>
    <w:rsid w:val="00FE0589"/>
    <w:rsid w:val="00FE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8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545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85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545E"/>
    <w:rPr>
      <w:sz w:val="20"/>
      <w:szCs w:val="20"/>
    </w:rPr>
  </w:style>
  <w:style w:type="table" w:styleId="a8">
    <w:name w:val="Table Grid"/>
    <w:basedOn w:val="a1"/>
    <w:uiPriority w:val="59"/>
    <w:rsid w:val="001C65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860A-4DF8-4905-A029-22A7E1CE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270</Words>
  <Characters>1540</Characters>
  <Application>Microsoft Office Word</Application>
  <DocSecurity>0</DocSecurity>
  <Lines>12</Lines>
  <Paragraphs>3</Paragraphs>
  <ScaleCrop>false</ScaleCrop>
  <Company>HOME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2014-03-18T11:48:00Z</dcterms:created>
  <dcterms:modified xsi:type="dcterms:W3CDTF">2014-05-21T05:44:00Z</dcterms:modified>
</cp:coreProperties>
</file>