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673" w14:textId="0340E001" w:rsidR="007915F3" w:rsidRPr="00EE1D56" w:rsidRDefault="00EE1D56" w:rsidP="00EE1D56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E1D56">
        <w:rPr>
          <w:rFonts w:ascii="標楷體" w:eastAsia="標楷體" w:hAnsi="標楷體" w:hint="eastAsia"/>
          <w:b/>
          <w:bCs/>
          <w:sz w:val="44"/>
          <w:szCs w:val="40"/>
        </w:rPr>
        <w:t>110年全國桌球錦標賽</w:t>
      </w:r>
      <w:r>
        <w:rPr>
          <w:rFonts w:ascii="標楷體" w:eastAsia="標楷體" w:hAnsi="標楷體" w:hint="eastAsia"/>
          <w:b/>
          <w:bCs/>
          <w:sz w:val="44"/>
          <w:szCs w:val="40"/>
        </w:rPr>
        <w:t>公告</w:t>
      </w:r>
    </w:p>
    <w:p w14:paraId="4A9E6B18" w14:textId="18D8246F" w:rsidR="00EE1D56" w:rsidRDefault="00EE1D56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一、為防疫安全考量，比賽前一天不開放進場練球。</w:t>
      </w:r>
    </w:p>
    <w:p w14:paraId="53ADE952" w14:textId="77777777" w:rsidR="00EE1D56" w:rsidRDefault="00EE1D56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二、</w:t>
      </w:r>
      <w:r w:rsidRPr="00EE1D56">
        <w:rPr>
          <w:rFonts w:ascii="標楷體" w:eastAsia="標楷體" w:hAnsi="標楷體" w:hint="eastAsia"/>
          <w:sz w:val="32"/>
          <w:szCs w:val="28"/>
        </w:rPr>
        <w:t>因比賽第一天報到時需查驗相關防疫證明(打疫苗、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</w:p>
    <w:p w14:paraId="5042B101" w14:textId="77777777" w:rsidR="00EE1D56" w:rsidRDefault="00EE1D56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EE1D56">
        <w:rPr>
          <w:rFonts w:ascii="標楷體" w:eastAsia="標楷體" w:hAnsi="標楷體" w:hint="eastAsia"/>
          <w:sz w:val="32"/>
          <w:szCs w:val="28"/>
        </w:rPr>
        <w:t>PCR、</w:t>
      </w:r>
      <w:proofErr w:type="gramStart"/>
      <w:r w:rsidRPr="00EE1D56">
        <w:rPr>
          <w:rFonts w:ascii="標楷體" w:eastAsia="標楷體" w:hAnsi="標楷體" w:hint="eastAsia"/>
          <w:sz w:val="32"/>
          <w:szCs w:val="28"/>
        </w:rPr>
        <w:t>快篩等</w:t>
      </w:r>
      <w:proofErr w:type="gramEnd"/>
      <w:r w:rsidRPr="00EE1D56">
        <w:rPr>
          <w:rFonts w:ascii="標楷體" w:eastAsia="標楷體" w:hAnsi="標楷體" w:hint="eastAsia"/>
          <w:sz w:val="32"/>
          <w:szCs w:val="28"/>
        </w:rPr>
        <w:t>)，為避免作業流程影響選手進場時間，</w:t>
      </w:r>
    </w:p>
    <w:p w14:paraId="46AC9BC1" w14:textId="6E64FA05" w:rsidR="00EE1D56" w:rsidRPr="00EE1D56" w:rsidRDefault="00EE1D56">
      <w:pPr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EE1D56">
        <w:rPr>
          <w:rFonts w:ascii="標楷體" w:eastAsia="標楷體" w:hAnsi="標楷體" w:hint="eastAsia"/>
          <w:sz w:val="32"/>
          <w:szCs w:val="28"/>
        </w:rPr>
        <w:t>故開放提早於上午7點</w:t>
      </w:r>
      <w:r>
        <w:rPr>
          <w:rFonts w:ascii="標楷體" w:eastAsia="標楷體" w:hAnsi="標楷體" w:hint="eastAsia"/>
          <w:sz w:val="32"/>
          <w:szCs w:val="28"/>
        </w:rPr>
        <w:t>30分</w:t>
      </w:r>
      <w:r w:rsidRPr="00EE1D56">
        <w:rPr>
          <w:rFonts w:ascii="標楷體" w:eastAsia="標楷體" w:hAnsi="標楷體" w:hint="eastAsia"/>
          <w:sz w:val="32"/>
          <w:szCs w:val="28"/>
        </w:rPr>
        <w:t>報到。</w:t>
      </w:r>
    </w:p>
    <w:sectPr w:rsidR="00EE1D56" w:rsidRPr="00EE1D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56"/>
    <w:rsid w:val="007915F3"/>
    <w:rsid w:val="00E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DB84"/>
  <w15:chartTrackingRefBased/>
  <w15:docId w15:val="{78E85757-EDF1-4C65-9EB0-9EB1E00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2021-11-08T06:07:00Z</cp:lastPrinted>
  <dcterms:created xsi:type="dcterms:W3CDTF">2021-11-08T06:03:00Z</dcterms:created>
  <dcterms:modified xsi:type="dcterms:W3CDTF">2021-11-08T06:11:00Z</dcterms:modified>
</cp:coreProperties>
</file>