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30063" w14:textId="53F0E0FA" w:rsidR="00496FD5" w:rsidRPr="00A25C18" w:rsidRDefault="00496FD5" w:rsidP="00496FD5">
      <w:pPr>
        <w:spacing w:line="360" w:lineRule="exact"/>
        <w:rPr>
          <w:rFonts w:ascii="標楷體" w:eastAsia="標楷體" w:hAnsi="標楷體" w:cs="Times New Roman"/>
          <w:b/>
          <w:color w:val="000000" w:themeColor="text1"/>
          <w:sz w:val="36"/>
          <w:szCs w:val="24"/>
        </w:rPr>
      </w:pPr>
      <w:bookmarkStart w:id="0" w:name="_Hlk135211649"/>
      <w:r w:rsidRPr="00A25C18">
        <w:rPr>
          <w:rFonts w:ascii="標楷體" w:eastAsia="標楷體" w:hAnsi="標楷體" w:cs="Times New Roman" w:hint="eastAsia"/>
          <w:b/>
          <w:color w:val="000000" w:themeColor="text1"/>
          <w:sz w:val="36"/>
          <w:szCs w:val="24"/>
        </w:rPr>
        <w:t>2023年『正新瑪吉斯 合庫金控盃』全國桌球錦標賽</w:t>
      </w:r>
    </w:p>
    <w:p w14:paraId="537293C8" w14:textId="77777777" w:rsidR="00496FD5" w:rsidRPr="00A25C18" w:rsidRDefault="00496FD5" w:rsidP="00496FD5">
      <w:pPr>
        <w:spacing w:line="360" w:lineRule="exact"/>
        <w:jc w:val="center"/>
        <w:rPr>
          <w:rFonts w:ascii="標楷體" w:eastAsia="標楷體" w:hAnsi="標楷體" w:cs="Times New Roman"/>
          <w:color w:val="000000" w:themeColor="text1"/>
          <w:sz w:val="36"/>
          <w:szCs w:val="24"/>
          <w:u w:val="single"/>
        </w:rPr>
      </w:pPr>
      <w:r w:rsidRPr="00A25C18">
        <w:rPr>
          <w:rFonts w:ascii="標楷體" w:eastAsia="標楷體" w:hAnsi="標楷體" w:cs="Times New Roman" w:hint="eastAsia"/>
          <w:b/>
          <w:color w:val="000000" w:themeColor="text1"/>
          <w:sz w:val="36"/>
          <w:szCs w:val="24"/>
        </w:rPr>
        <w:t>競賽規程</w:t>
      </w:r>
    </w:p>
    <w:p w14:paraId="6D9C33E0" w14:textId="77777777" w:rsidR="00496FD5" w:rsidRPr="00A25C18" w:rsidRDefault="00496FD5" w:rsidP="00496FD5">
      <w:pPr>
        <w:spacing w:line="360" w:lineRule="exact"/>
        <w:ind w:left="1982" w:right="206" w:hangingChars="708" w:hanging="1982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</w:t>
      </w:r>
      <w:bookmarkStart w:id="1" w:name="_Hlk50732943"/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bookmarkEnd w:id="1"/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宗    旨</w:t>
      </w:r>
      <w:bookmarkStart w:id="2" w:name="_Hlk50732918"/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bookmarkEnd w:id="2"/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積極推展桌球運動暨回饋社會</w:t>
      </w:r>
      <w:r w:rsidRPr="00A25C18">
        <w:rPr>
          <w:rFonts w:ascii="標楷體" w:eastAsia="標楷體" w:hAnsi="標楷體" w:cs="Times New Roman"/>
          <w:color w:val="000000" w:themeColor="text1"/>
          <w:sz w:val="28"/>
          <w:szCs w:val="28"/>
        </w:rPr>
        <w:t>，</w:t>
      </w: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增進全民身心健康提昇我國桌球技術之水準。</w:t>
      </w:r>
    </w:p>
    <w:p w14:paraId="1C7EF883" w14:textId="77777777" w:rsidR="00496FD5" w:rsidRPr="00A25C18" w:rsidRDefault="00496FD5" w:rsidP="00496FD5">
      <w:pPr>
        <w:spacing w:line="360" w:lineRule="exact"/>
        <w:ind w:leftChars="10" w:left="1984" w:right="206" w:hangingChars="700" w:hanging="196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二、指導單位：教育部體育署、中華民國體育運動總會、彰化縣政府。</w:t>
      </w:r>
    </w:p>
    <w:p w14:paraId="4E106EDD" w14:textId="77777777" w:rsidR="00496FD5" w:rsidRPr="00A25C18" w:rsidRDefault="00496FD5" w:rsidP="00496FD5">
      <w:pPr>
        <w:spacing w:line="360" w:lineRule="exact"/>
        <w:ind w:left="1982" w:right="206" w:hangingChars="708" w:hanging="1982"/>
        <w:rPr>
          <w:rFonts w:ascii="標楷體" w:eastAsia="標楷體" w:hAnsi="標楷體" w:cs="Times New Roman"/>
          <w:color w:val="000000" w:themeColor="text1"/>
          <w:w w:val="94"/>
          <w:sz w:val="28"/>
          <w:szCs w:val="28"/>
        </w:rPr>
      </w:pP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三、主辦單位：中華民國桌球協會</w:t>
      </w:r>
      <w:bookmarkStart w:id="3" w:name="_Hlk135058378"/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bookmarkEnd w:id="3"/>
      <w:r w:rsidRPr="00A25C18">
        <w:rPr>
          <w:rFonts w:ascii="標楷體" w:eastAsia="標楷體" w:hAnsi="標楷體" w:cs="Times New Roman" w:hint="eastAsia"/>
          <w:color w:val="000000" w:themeColor="text1"/>
          <w:w w:val="94"/>
          <w:sz w:val="28"/>
          <w:szCs w:val="28"/>
        </w:rPr>
        <w:t>正新橡膠工業股份有限公司、合作金庫金融控股股份有限公司。</w:t>
      </w:r>
    </w:p>
    <w:p w14:paraId="6779F3BE" w14:textId="77777777" w:rsidR="00496FD5" w:rsidRPr="00A25C18" w:rsidRDefault="00496FD5" w:rsidP="00496FD5">
      <w:pPr>
        <w:spacing w:line="360" w:lineRule="exact"/>
        <w:ind w:left="3640" w:right="206" w:hangingChars="1300" w:hanging="364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四、承辦單位：彰化縣體育會桌球委員會。</w:t>
      </w:r>
    </w:p>
    <w:p w14:paraId="4C88A999" w14:textId="77777777" w:rsidR="00496FD5" w:rsidRPr="00A25C18" w:rsidRDefault="00496FD5" w:rsidP="00496FD5">
      <w:pPr>
        <w:spacing w:line="360" w:lineRule="exact"/>
        <w:ind w:left="1960" w:right="206" w:hangingChars="700" w:hanging="196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五、協辦單位：彰化縣議會、彰化縣體育會</w:t>
      </w:r>
      <w:bookmarkStart w:id="4" w:name="_Hlk51834913"/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bookmarkEnd w:id="4"/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員林市公所、彰化縣警察局員林分局、國立崇實高工、</w:t>
      </w:r>
      <w:bookmarkStart w:id="5" w:name="_Hlk135058298"/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彰化縣員林國小</w:t>
      </w:r>
      <w:bookmarkEnd w:id="5"/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31DF29CD" w14:textId="77777777" w:rsidR="00496FD5" w:rsidRPr="00A25C18" w:rsidRDefault="00496FD5" w:rsidP="00496FD5">
      <w:pPr>
        <w:spacing w:line="360" w:lineRule="exact"/>
        <w:ind w:right="206"/>
        <w:rPr>
          <w:rFonts w:ascii="標楷體" w:eastAsia="標楷體" w:hAnsi="標楷體" w:cs="Times New Roman"/>
          <w:color w:val="000000" w:themeColor="text1"/>
          <w:spacing w:val="-20"/>
          <w:sz w:val="28"/>
          <w:szCs w:val="28"/>
        </w:rPr>
      </w:pP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六、比賽日期：</w:t>
      </w:r>
      <w:bookmarkStart w:id="6" w:name="_Hlk50713826"/>
      <w:r w:rsidRPr="00A25C18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民國112年7月22日至23日(星期六、日)。</w:t>
      </w:r>
    </w:p>
    <w:p w14:paraId="5953616E" w14:textId="77777777" w:rsidR="00496FD5" w:rsidRPr="00A25C18" w:rsidRDefault="00496FD5" w:rsidP="00496FD5">
      <w:pPr>
        <w:spacing w:line="360" w:lineRule="exact"/>
        <w:ind w:left="1960" w:right="206" w:hangingChars="700" w:hanging="196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七、比賽地點：國立崇實高工(地址：彰化縣員林市育英路103號)</w:t>
      </w:r>
      <w:r w:rsidRPr="00A25C18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 xml:space="preserve"> 。</w:t>
      </w:r>
    </w:p>
    <w:p w14:paraId="6ECDAF7F" w14:textId="77777777" w:rsidR="00496FD5" w:rsidRPr="00A25C18" w:rsidRDefault="00496FD5" w:rsidP="00496FD5">
      <w:pPr>
        <w:spacing w:line="360" w:lineRule="exact"/>
        <w:ind w:left="1560" w:right="-99" w:hangingChars="557" w:hanging="1560"/>
        <w:rPr>
          <w:rFonts w:ascii="標楷體" w:eastAsia="標楷體" w:hAnsi="標楷體" w:cs="Times New Roman"/>
          <w:color w:val="000000" w:themeColor="text1"/>
          <w:spacing w:val="-20"/>
          <w:sz w:val="28"/>
          <w:szCs w:val="28"/>
        </w:rPr>
      </w:pP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</w:t>
      </w:r>
      <w:r w:rsidRPr="00A25C18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</w:t>
      </w:r>
      <w:r w:rsidRPr="00A25C18">
        <w:rPr>
          <w:rFonts w:ascii="標楷體" w:eastAsia="標楷體" w:hAnsi="標楷體" w:cs="Times New Roman" w:hint="eastAsia"/>
          <w:color w:val="000000" w:themeColor="text1"/>
          <w:sz w:val="14"/>
          <w:szCs w:val="14"/>
        </w:rPr>
        <w:t xml:space="preserve"> </w:t>
      </w:r>
      <w:bookmarkStart w:id="7" w:name="_Hlk135059827"/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彰化縣員林國小(地址：彰化縣員林市三民東街221號)</w:t>
      </w:r>
      <w:r w:rsidRPr="00A25C18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 xml:space="preserve"> 。</w:t>
      </w:r>
      <w:bookmarkEnd w:id="7"/>
    </w:p>
    <w:bookmarkEnd w:id="6"/>
    <w:p w14:paraId="63D2829C" w14:textId="77777777" w:rsidR="00496FD5" w:rsidRPr="00A25C18" w:rsidRDefault="00496FD5" w:rsidP="00496FD5">
      <w:pPr>
        <w:spacing w:line="360" w:lineRule="exact"/>
        <w:ind w:right="206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八、比賽項目：團體賽</w:t>
      </w:r>
    </w:p>
    <w:p w14:paraId="1BAD469C" w14:textId="22E35600" w:rsidR="00DF46B2" w:rsidRPr="00A25C18" w:rsidRDefault="00496FD5" w:rsidP="00D6196C">
      <w:pPr>
        <w:spacing w:line="360" w:lineRule="exact"/>
        <w:ind w:leftChars="236" w:left="566" w:right="204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(一)</w:t>
      </w:r>
      <w:r w:rsidR="00DF46B2"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社會</w:t>
      </w:r>
      <w:r w:rsidR="00E62348"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團體</w:t>
      </w:r>
      <w:r w:rsidR="00DF46B2"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混合公開組</w:t>
      </w: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</w:t>
      </w:r>
    </w:p>
    <w:p w14:paraId="1EDA506E" w14:textId="65DEFF0A" w:rsidR="00DF46B2" w:rsidRPr="00A25C18" w:rsidRDefault="00496FD5" w:rsidP="00D6196C">
      <w:pPr>
        <w:spacing w:line="360" w:lineRule="exact"/>
        <w:ind w:leftChars="236" w:left="566" w:right="204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(二)</w:t>
      </w:r>
      <w:r w:rsidR="00DF46B2"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高中男生組  </w:t>
      </w: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(三)</w:t>
      </w:r>
      <w:r w:rsidR="00DF46B2"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高中女生組</w:t>
      </w: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</w:t>
      </w:r>
    </w:p>
    <w:p w14:paraId="38F6334B" w14:textId="36EB1007" w:rsidR="00DF46B2" w:rsidRPr="00A25C18" w:rsidRDefault="00496FD5" w:rsidP="00D6196C">
      <w:pPr>
        <w:spacing w:line="360" w:lineRule="exact"/>
        <w:ind w:leftChars="236" w:left="566" w:right="204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(四)</w:t>
      </w:r>
      <w:r w:rsidR="00DF46B2"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國中男生組  </w:t>
      </w: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(五)</w:t>
      </w:r>
      <w:r w:rsidR="00DF46B2"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國中女生組</w:t>
      </w: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</w:t>
      </w:r>
    </w:p>
    <w:p w14:paraId="52927697" w14:textId="72D2BDDF" w:rsidR="009212BA" w:rsidRPr="00A25C18" w:rsidRDefault="00496FD5" w:rsidP="00D6196C">
      <w:pPr>
        <w:spacing w:line="360" w:lineRule="exact"/>
        <w:ind w:leftChars="236" w:left="566" w:right="204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(六)</w:t>
      </w:r>
      <w:r w:rsidR="00DF46B2"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國小男生組  </w:t>
      </w:r>
      <w:r w:rsidR="009212BA"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(七)</w:t>
      </w:r>
      <w:r w:rsidR="00DF46B2" w:rsidRPr="00A25C18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</w:t>
      </w:r>
      <w:r w:rsidR="00DF46B2"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國小女生組</w:t>
      </w:r>
    </w:p>
    <w:p w14:paraId="4A1A4AA4" w14:textId="77777777" w:rsidR="00E62348" w:rsidRPr="00A25C18" w:rsidRDefault="00496FD5" w:rsidP="00496FD5">
      <w:pPr>
        <w:spacing w:line="360" w:lineRule="exact"/>
        <w:ind w:leftChars="236" w:left="566" w:right="206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註</w:t>
      </w:r>
      <w:r w:rsidR="00E62348"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：(二)至(七)組以</w:t>
      </w: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學校為單位報名，不得兩校合併或男女混合組</w:t>
      </w:r>
    </w:p>
    <w:p w14:paraId="3BC023A5" w14:textId="728290A3" w:rsidR="00B62E1A" w:rsidRPr="00A25C18" w:rsidRDefault="00E62348" w:rsidP="00496FD5">
      <w:pPr>
        <w:spacing w:line="360" w:lineRule="exact"/>
        <w:ind w:leftChars="236" w:left="566" w:right="206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</w:t>
      </w:r>
      <w:r w:rsidR="00496FD5"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隊參賽</w:t>
      </w:r>
      <w:r w:rsidR="00B62E1A" w:rsidRPr="00A25C18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。</w:t>
      </w:r>
    </w:p>
    <w:p w14:paraId="505A40CA" w14:textId="063D5A01" w:rsidR="00496FD5" w:rsidRPr="00A25C18" w:rsidRDefault="00B62E1A" w:rsidP="00B62E1A">
      <w:pPr>
        <w:spacing w:line="360" w:lineRule="exact"/>
        <w:ind w:leftChars="236" w:left="566" w:right="206" w:firstLineChars="200" w:firstLine="56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(一)至(七)</w:t>
      </w:r>
      <w:r w:rsidR="00F55AF8"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組</w:t>
      </w:r>
      <w:r w:rsidR="00496FD5"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限報名一隊</w:t>
      </w:r>
      <w:r w:rsidR="00496FD5" w:rsidRPr="00A25C18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。</w:t>
      </w:r>
    </w:p>
    <w:p w14:paraId="317473AE" w14:textId="77777777" w:rsidR="00496FD5" w:rsidRPr="00A25C18" w:rsidRDefault="00496FD5" w:rsidP="00496FD5">
      <w:pPr>
        <w:spacing w:line="360" w:lineRule="exact"/>
        <w:ind w:left="3640" w:right="206" w:hangingChars="1300" w:hanging="364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九、比賽規則：採用中華民國桌球協會審定之最新桌球規則。</w:t>
      </w:r>
    </w:p>
    <w:p w14:paraId="5B869C12" w14:textId="77777777" w:rsidR="00496FD5" w:rsidRPr="00A25C18" w:rsidRDefault="00496FD5" w:rsidP="00496FD5">
      <w:pPr>
        <w:spacing w:line="360" w:lineRule="exact"/>
        <w:ind w:left="3640" w:right="206" w:hangingChars="1300" w:hanging="364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十、比賽用桌：D</w:t>
      </w:r>
      <w:r w:rsidRPr="00A25C18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ONIC </w:t>
      </w: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比賽用桌。</w:t>
      </w:r>
    </w:p>
    <w:p w14:paraId="561E51C7" w14:textId="77777777" w:rsidR="00496FD5" w:rsidRPr="00A25C18" w:rsidRDefault="00496FD5" w:rsidP="00496FD5">
      <w:pPr>
        <w:spacing w:line="360" w:lineRule="exact"/>
        <w:ind w:left="3640" w:right="206" w:hangingChars="1300" w:hanging="364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十一、比賽用球：D</w:t>
      </w:r>
      <w:r w:rsidRPr="00A25C18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ONIC </w:t>
      </w: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比賽用球。</w:t>
      </w:r>
    </w:p>
    <w:p w14:paraId="64342711" w14:textId="77777777" w:rsidR="00496FD5" w:rsidRPr="00A25C18" w:rsidRDefault="00496FD5" w:rsidP="00496FD5">
      <w:pPr>
        <w:spacing w:line="360" w:lineRule="exact"/>
        <w:ind w:left="3640" w:right="206" w:hangingChars="1300" w:hanging="364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十二、參賽資格及制度：</w:t>
      </w:r>
    </w:p>
    <w:p w14:paraId="4DC9240B" w14:textId="2EC5E2D9" w:rsidR="00AC6AF7" w:rsidRPr="00A25C18" w:rsidRDefault="00DF46B2" w:rsidP="00D6196C">
      <w:pPr>
        <w:spacing w:line="360" w:lineRule="exact"/>
        <w:ind w:left="3640" w:right="204" w:hangingChars="1300" w:hanging="364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(一)社會團體混</w:t>
      </w:r>
      <w:r w:rsidR="00E62348"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合</w:t>
      </w: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公開</w:t>
      </w:r>
      <w:r w:rsidR="00E62348"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組</w:t>
      </w: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 w:rsidR="00F103D6"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限民國94年以前(含)出生者</w:t>
      </w:r>
      <w:r w:rsidR="00AC6AF7"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</w:t>
      </w:r>
      <w:r w:rsidR="00BC3B09"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即</w:t>
      </w:r>
      <w:r w:rsidR="00AC6AF7"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18歲</w:t>
      </w:r>
    </w:p>
    <w:p w14:paraId="3AC5C4BF" w14:textId="77777777" w:rsidR="00AC6AF7" w:rsidRPr="00A25C18" w:rsidRDefault="00AC6AF7" w:rsidP="00D6196C">
      <w:pPr>
        <w:spacing w:line="360" w:lineRule="exact"/>
        <w:ind w:left="3640" w:right="204" w:hangingChars="1300" w:hanging="364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以上)</w:t>
      </w:r>
      <w:r w:rsidR="00F103D6"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皆可自由組隊，依報名先後順序以12隊為原則採混合團</w:t>
      </w:r>
    </w:p>
    <w:p w14:paraId="6CECBBC8" w14:textId="77777777" w:rsidR="00AC6AF7" w:rsidRPr="00A25C18" w:rsidRDefault="00AC6AF7" w:rsidP="00D6196C">
      <w:pPr>
        <w:spacing w:line="360" w:lineRule="exact"/>
        <w:ind w:left="3640" w:right="204" w:hangingChars="1300" w:hanging="364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</w:t>
      </w:r>
      <w:r w:rsidR="00F103D6"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體制(男雙、女單、男單、女雙、混雙)單打球員可兼1點雙打</w:t>
      </w:r>
    </w:p>
    <w:p w14:paraId="79686A95" w14:textId="3ADAEC27" w:rsidR="00F103D6" w:rsidRPr="00A25C18" w:rsidRDefault="00AC6AF7" w:rsidP="00D6196C">
      <w:pPr>
        <w:spacing w:line="360" w:lineRule="exact"/>
        <w:ind w:left="3640" w:right="204" w:hangingChars="1300" w:hanging="364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</w:t>
      </w:r>
      <w:r w:rsidR="00F103D6"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及混雙每隊限報名四男四女選手</w:t>
      </w:r>
    </w:p>
    <w:p w14:paraId="3FCBA6F8" w14:textId="55E9410F" w:rsidR="00496FD5" w:rsidRPr="00A25C18" w:rsidRDefault="00496FD5" w:rsidP="00D6196C">
      <w:pPr>
        <w:spacing w:line="360" w:lineRule="exact"/>
        <w:ind w:leftChars="355" w:left="2868" w:right="206" w:hangingChars="720" w:hanging="2016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</w:t>
      </w:r>
      <w:r w:rsidR="009D7C9B"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</w:t>
      </w: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)高中男、女生組：依報名先後順序各組以12隊為原則</w:t>
      </w:r>
    </w:p>
    <w:p w14:paraId="02D1523D" w14:textId="135C6927" w:rsidR="00496FD5" w:rsidRPr="00A25C18" w:rsidRDefault="00496FD5" w:rsidP="00D6196C">
      <w:pPr>
        <w:spacing w:line="360" w:lineRule="exact"/>
        <w:ind w:left="405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</w:t>
      </w:r>
      <w:r w:rsidR="009212BA"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採六人五分制（單</w:t>
      </w:r>
      <w:r w:rsidR="00E77F57"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單</w:t>
      </w:r>
      <w:r w:rsidR="00E77F57"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雙</w:t>
      </w:r>
      <w:r w:rsidR="00E77F57"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單</w:t>
      </w:r>
      <w:r w:rsidR="00E77F57"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單）</w:t>
      </w: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單打球員不得兼</w:t>
      </w:r>
    </w:p>
    <w:p w14:paraId="334C8EFB" w14:textId="5B3AB823" w:rsidR="00496FD5" w:rsidRPr="00A25C18" w:rsidRDefault="00496FD5" w:rsidP="00D6196C">
      <w:pPr>
        <w:spacing w:line="360" w:lineRule="exact"/>
        <w:ind w:left="405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 xml:space="preserve">      </w:t>
      </w:r>
      <w:r w:rsidR="009212BA" w:rsidRPr="00A25C18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 xml:space="preserve"> </w:t>
      </w:r>
      <w:r w:rsidR="00E77F57" w:rsidRPr="00A25C18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打</w:t>
      </w: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雙打，每隊限報名8位選手。</w:t>
      </w:r>
      <w:bookmarkStart w:id="8" w:name="_Hlk135058608"/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應屆畢業生可報名參加</w:t>
      </w:r>
    </w:p>
    <w:bookmarkEnd w:id="8"/>
    <w:p w14:paraId="1B15FC18" w14:textId="6BA9C7DB" w:rsidR="00496FD5" w:rsidRPr="00A25C18" w:rsidRDefault="00496FD5" w:rsidP="00D6196C">
      <w:pPr>
        <w:spacing w:line="36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(</w:t>
      </w:r>
      <w:r w:rsidR="009D7C9B"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三</w:t>
      </w: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)國中男、女生組：依報名先後順序各組以</w:t>
      </w:r>
      <w:r w:rsidR="00703D2F"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18</w:t>
      </w: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隊為原則</w:t>
      </w:r>
    </w:p>
    <w:p w14:paraId="3574E515" w14:textId="4EABF3B9" w:rsidR="00496FD5" w:rsidRPr="00A25C18" w:rsidRDefault="00496FD5" w:rsidP="00D6196C">
      <w:pPr>
        <w:spacing w:line="360" w:lineRule="exact"/>
        <w:ind w:left="405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 xml:space="preserve">      </w:t>
      </w:r>
      <w:r w:rsidR="009212BA" w:rsidRPr="00A25C18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 xml:space="preserve"> </w:t>
      </w: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採六人五分制</w:t>
      </w:r>
      <w:r w:rsidR="00E77F57"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（單、單、雙、單、單）</w:t>
      </w: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單打球員不得兼</w:t>
      </w:r>
    </w:p>
    <w:p w14:paraId="60853197" w14:textId="35B1DD7E" w:rsidR="00496FD5" w:rsidRPr="00A25C18" w:rsidRDefault="00496FD5" w:rsidP="00D6196C">
      <w:pPr>
        <w:spacing w:line="360" w:lineRule="exact"/>
        <w:ind w:left="405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 xml:space="preserve">      </w:t>
      </w:r>
      <w:r w:rsidR="009212BA" w:rsidRPr="00A25C18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 xml:space="preserve"> </w:t>
      </w:r>
      <w:r w:rsidR="00E77F57" w:rsidRPr="00A25C18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打</w:t>
      </w: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雙打，每隊限報名8位選手。</w:t>
      </w: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應屆畢業生可報名參加</w:t>
      </w:r>
    </w:p>
    <w:p w14:paraId="70CC5B53" w14:textId="750F0B8A" w:rsidR="00496FD5" w:rsidRPr="00A25C18" w:rsidRDefault="00496FD5" w:rsidP="00D6196C">
      <w:pPr>
        <w:spacing w:line="36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 xml:space="preserve">  </w:t>
      </w:r>
      <w:r w:rsidRPr="00A25C18">
        <w:rPr>
          <w:rFonts w:ascii="華康中特圓體" w:eastAsia="華康中特圓體" w:hAnsi="標楷體" w:cs="Times New Roman" w:hint="eastAsia"/>
          <w:color w:val="000000" w:themeColor="text1"/>
          <w:kern w:val="0"/>
          <w:sz w:val="27"/>
          <w:szCs w:val="24"/>
        </w:rPr>
        <w:t xml:space="preserve">    </w:t>
      </w: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</w:t>
      </w:r>
      <w:r w:rsidR="009D7C9B"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四</w:t>
      </w: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)國小男、女生組：</w:t>
      </w:r>
      <w:bookmarkStart w:id="9" w:name="OLE_LINK1"/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依報名先後順序各組以</w:t>
      </w:r>
      <w:r w:rsidR="00FF324D"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24</w:t>
      </w: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隊為原則</w:t>
      </w:r>
    </w:p>
    <w:p w14:paraId="6AD86773" w14:textId="72866F0C" w:rsidR="00496FD5" w:rsidRPr="00A25C18" w:rsidRDefault="00496FD5" w:rsidP="00D6196C">
      <w:pPr>
        <w:spacing w:line="360" w:lineRule="exact"/>
        <w:ind w:left="405"/>
        <w:rPr>
          <w:rFonts w:ascii="標楷體" w:eastAsia="標楷體" w:hAnsi="標楷體" w:cs="Times New Roman"/>
          <w:color w:val="000000" w:themeColor="text1"/>
          <w:sz w:val="28"/>
          <w:szCs w:val="24"/>
        </w:rPr>
      </w:pP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 xml:space="preserve">      </w:t>
      </w:r>
      <w:r w:rsidR="009212BA" w:rsidRPr="00A25C18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 xml:space="preserve"> </w:t>
      </w: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採六人五分制</w:t>
      </w:r>
      <w:r w:rsidR="00E77F57"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（單、單、雙、單、單）</w:t>
      </w: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單打球員不得兼</w:t>
      </w:r>
    </w:p>
    <w:p w14:paraId="0B05A0FD" w14:textId="2A5F081C" w:rsidR="00496FD5" w:rsidRPr="00A25C18" w:rsidRDefault="00496FD5" w:rsidP="00D6196C">
      <w:pPr>
        <w:spacing w:line="360" w:lineRule="exact"/>
        <w:ind w:left="405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 xml:space="preserve">       </w:t>
      </w:r>
      <w:r w:rsidR="00E77F57" w:rsidRPr="00A25C18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打</w:t>
      </w: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4"/>
        </w:rPr>
        <w:t>雙打，每隊限報名8位選手。</w:t>
      </w: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應屆畢業生可報名參加</w:t>
      </w:r>
    </w:p>
    <w:bookmarkEnd w:id="9"/>
    <w:p w14:paraId="71FDC746" w14:textId="6E428F4E" w:rsidR="00496FD5" w:rsidRPr="00A25C18" w:rsidRDefault="00496FD5" w:rsidP="00D6196C">
      <w:pPr>
        <w:spacing w:line="360" w:lineRule="exact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十三、報名辦法：</w:t>
      </w:r>
      <w:bookmarkStart w:id="10" w:name="_Hlk135992142"/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1.時間：自</w:t>
      </w:r>
      <w:r w:rsidR="00AD3498"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5</w:t>
      </w: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AD3498"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31</w:t>
      </w:r>
      <w:r w:rsidRPr="00A25C18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日起網站開放至</w:t>
      </w:r>
      <w:r w:rsidR="00AD3498" w:rsidRPr="00A25C18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6</w:t>
      </w:r>
      <w:r w:rsidRPr="00A25C18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月</w:t>
      </w:r>
      <w:r w:rsidR="00AD3498" w:rsidRPr="00A25C18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14</w:t>
      </w:r>
      <w:r w:rsidRPr="00A25C18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日。</w:t>
      </w:r>
    </w:p>
    <w:p w14:paraId="25E9EB3B" w14:textId="4102C75B" w:rsidR="00D6196C" w:rsidRPr="00A25C18" w:rsidRDefault="00496FD5" w:rsidP="00D6196C">
      <w:pPr>
        <w:spacing w:line="360" w:lineRule="exact"/>
        <w:jc w:val="both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A25C18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                2.報名網址：</w:t>
      </w:r>
      <w:hyperlink r:id="rId7" w:history="1">
        <w:r w:rsidR="00526D56" w:rsidRPr="00A25C18">
          <w:rPr>
            <w:rStyle w:val="a9"/>
            <w:rFonts w:ascii="標楷體" w:eastAsia="標楷體" w:hAnsi="標楷體" w:cs="Times New Roman"/>
            <w:bCs/>
            <w:color w:val="000000" w:themeColor="text1"/>
            <w:sz w:val="28"/>
            <w:szCs w:val="28"/>
          </w:rPr>
          <w:t>https://sport.mkez.tw/game/</w:t>
        </w:r>
      </w:hyperlink>
    </w:p>
    <w:bookmarkEnd w:id="10"/>
    <w:p w14:paraId="5068E512" w14:textId="77777777" w:rsidR="00D6196C" w:rsidRPr="00A25C18" w:rsidRDefault="00D6196C" w:rsidP="00D6196C">
      <w:pPr>
        <w:spacing w:line="36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2FD8C2AD" w14:textId="77777777" w:rsidR="00D6196C" w:rsidRPr="00A25C18" w:rsidRDefault="00D6196C" w:rsidP="00D6196C">
      <w:pPr>
        <w:spacing w:line="36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0C7C3A9C" w14:textId="77777777" w:rsidR="00D6196C" w:rsidRPr="00A25C18" w:rsidRDefault="00D6196C" w:rsidP="00D6196C">
      <w:pPr>
        <w:spacing w:line="36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1CBDAEC3" w14:textId="77777777" w:rsidR="00D6196C" w:rsidRPr="00A25C18" w:rsidRDefault="00D6196C" w:rsidP="00D6196C">
      <w:pPr>
        <w:spacing w:line="36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</w:p>
    <w:p w14:paraId="101BFDD0" w14:textId="14E127B9" w:rsidR="00D6196C" w:rsidRPr="00A25C18" w:rsidRDefault="00D6196C" w:rsidP="00D6196C">
      <w:pPr>
        <w:spacing w:line="36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lastRenderedPageBreak/>
        <w:t>十四、比賽賽制：</w:t>
      </w:r>
      <w:r w:rsidRPr="00A25C1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1.</w:t>
      </w: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依報名隊數而決定之，參賽隊伍不得異議。</w:t>
      </w:r>
    </w:p>
    <w:p w14:paraId="1CE4CF16" w14:textId="77777777" w:rsidR="00D6196C" w:rsidRPr="00A25C18" w:rsidRDefault="00D6196C" w:rsidP="00D6196C">
      <w:pPr>
        <w:spacing w:line="36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  </w:t>
      </w:r>
      <w:r w:rsidRPr="00A25C18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2.</w:t>
      </w: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社會團體混合公開組預賽五點全賽(成績計算採五點</w:t>
      </w:r>
    </w:p>
    <w:p w14:paraId="51E4F768" w14:textId="33E63E6A" w:rsidR="00D6196C" w:rsidRPr="00A25C18" w:rsidRDefault="00D6196C" w:rsidP="00D6196C">
      <w:pPr>
        <w:spacing w:line="36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    三勝制)，決賽五點三勝制。</w:t>
      </w:r>
    </w:p>
    <w:p w14:paraId="3C0F610A" w14:textId="7BADE319" w:rsidR="00496FD5" w:rsidRPr="00A25C18" w:rsidRDefault="00496FD5" w:rsidP="00D6196C">
      <w:pPr>
        <w:spacing w:line="360" w:lineRule="exact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  </w:t>
      </w:r>
      <w:r w:rsidR="009D7C9B" w:rsidRPr="00A25C1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3</w:t>
      </w:r>
      <w:r w:rsidRPr="00A25C1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.</w:t>
      </w: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參賽隊數不足6隊時，取消該組比賽。</w:t>
      </w:r>
    </w:p>
    <w:p w14:paraId="477602B9" w14:textId="58F33E16" w:rsidR="00496FD5" w:rsidRPr="00A25C18" w:rsidRDefault="00496FD5" w:rsidP="00D6196C">
      <w:pPr>
        <w:spacing w:line="360" w:lineRule="exact"/>
        <w:ind w:left="2134" w:hangingChars="762" w:hanging="2134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十五、抽　　籤：112年7月</w:t>
      </w:r>
      <w:r w:rsidR="002208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</w:t>
      </w: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日(星期</w:t>
      </w:r>
      <w:r w:rsidR="002208C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</w:t>
      </w: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)下午四點於中華民國桌球協會，抽籤完後賽程及時間表公佈在中華民國桌球協會</w:t>
      </w:r>
      <w:hyperlink r:id="rId8" w:history="1">
        <w:r w:rsidRPr="00A25C18">
          <w:rPr>
            <w:rFonts w:ascii="標楷體" w:eastAsia="標楷體" w:hAnsi="標楷體" w:cs="Times New Roman" w:hint="eastAsia"/>
            <w:color w:val="000000" w:themeColor="text1"/>
            <w:sz w:val="28"/>
            <w:szCs w:val="28"/>
            <w:u w:val="single"/>
          </w:rPr>
          <w:t>http://www.cttta.org.tw網站</w:t>
        </w:r>
      </w:hyperlink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43DEBA0A" w14:textId="00473983" w:rsidR="00496FD5" w:rsidRPr="00A25C18" w:rsidRDefault="00496FD5" w:rsidP="00496FD5">
      <w:pPr>
        <w:spacing w:line="360" w:lineRule="exact"/>
        <w:ind w:left="2747" w:right="206" w:hangingChars="981" w:hanging="2747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十六、競賽附則：</w:t>
      </w:r>
    </w:p>
    <w:p w14:paraId="5293F343" w14:textId="77777777" w:rsidR="00496FD5" w:rsidRPr="00A25C18" w:rsidRDefault="00496FD5" w:rsidP="00496FD5">
      <w:pPr>
        <w:spacing w:line="360" w:lineRule="exact"/>
        <w:ind w:leftChars="355" w:left="1462" w:right="206" w:hangingChars="218" w:hanging="610"/>
        <w:rPr>
          <w:rFonts w:ascii="標楷體" w:eastAsia="標楷體" w:hAnsi="標楷體" w:cs="Times New Roman"/>
          <w:b/>
          <w:color w:val="000000" w:themeColor="text1"/>
          <w:sz w:val="28"/>
          <w:szCs w:val="28"/>
          <w:u w:val="single"/>
        </w:rPr>
      </w:pP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(一)</w:t>
      </w:r>
      <w:r w:rsidRPr="00A25C1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  <w:u w:val="single"/>
        </w:rPr>
        <w:t>各組選手必須攜帶能證明身份之有效證件(須有照片)學生組須有學生證(應屆畢業生請提供畢業證明文件)，以備查核;當場無法提出證件者，取消該員比賽資格。</w:t>
      </w:r>
    </w:p>
    <w:p w14:paraId="10E8452F" w14:textId="77777777" w:rsidR="00496FD5" w:rsidRPr="00A25C18" w:rsidRDefault="00496FD5" w:rsidP="00496FD5">
      <w:pPr>
        <w:spacing w:line="360" w:lineRule="exact"/>
        <w:ind w:leftChars="355" w:left="1462" w:right="206" w:hangingChars="218" w:hanging="61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(二)如棄權或冒名頂替或因未到而判棄權者，取消該員之資格，其已比賽之成績全部不予計算，並不得再賽。</w:t>
      </w:r>
    </w:p>
    <w:p w14:paraId="39B2C882" w14:textId="77777777" w:rsidR="00496FD5" w:rsidRPr="00A25C18" w:rsidRDefault="00496FD5" w:rsidP="00496FD5">
      <w:pPr>
        <w:spacing w:line="360" w:lineRule="exact"/>
        <w:ind w:leftChars="355" w:left="1462" w:right="206" w:hangingChars="218" w:hanging="61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(三)應按預定比賽時間提前一小時到場，如比賽時間有所變更，以大會競賽組報告為準未出場者則視同棄權。</w:t>
      </w:r>
    </w:p>
    <w:p w14:paraId="43CCB9DC" w14:textId="72D448FD" w:rsidR="00496FD5" w:rsidRPr="00A25C18" w:rsidRDefault="00496FD5" w:rsidP="00D6196C">
      <w:pPr>
        <w:spacing w:line="360" w:lineRule="exact"/>
        <w:ind w:leftChars="355" w:left="1462" w:right="206" w:hangingChars="218" w:hanging="61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(四)比賽會場設有醫務組並投保意外險，惟各隊隊員出賽時請衡量個人之身體健康狀況，身體不適者請勿出賽，如勉強參加比賽致發生任何事故，主辦單位概不負責。</w:t>
      </w:r>
    </w:p>
    <w:p w14:paraId="2002FE4C" w14:textId="77777777" w:rsidR="00496FD5" w:rsidRPr="00A25C18" w:rsidRDefault="00496FD5" w:rsidP="00496FD5">
      <w:pPr>
        <w:spacing w:line="360" w:lineRule="exact"/>
        <w:ind w:left="2240" w:right="206" w:hangingChars="800" w:hanging="224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十七、獎勵方式:</w:t>
      </w:r>
    </w:p>
    <w:p w14:paraId="2DE26720" w14:textId="77777777" w:rsidR="00496FD5" w:rsidRPr="00A25C18" w:rsidRDefault="00496FD5" w:rsidP="00496FD5">
      <w:pPr>
        <w:numPr>
          <w:ilvl w:val="0"/>
          <w:numId w:val="1"/>
        </w:numPr>
        <w:spacing w:line="360" w:lineRule="exact"/>
        <w:ind w:right="206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各組取冠</w:t>
      </w:r>
      <w:r w:rsidRPr="00A25C18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、</w:t>
      </w: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亞</w:t>
      </w:r>
      <w:r w:rsidRPr="00A25C18">
        <w:rPr>
          <w:rFonts w:ascii="新細明體" w:eastAsia="新細明體" w:hAnsi="新細明體" w:cs="Times New Roman" w:hint="eastAsia"/>
          <w:color w:val="000000" w:themeColor="text1"/>
          <w:sz w:val="28"/>
          <w:szCs w:val="28"/>
        </w:rPr>
        <w:t>、</w:t>
      </w: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季軍頒發獎盃及獎狀</w:t>
      </w:r>
    </w:p>
    <w:p w14:paraId="619B1555" w14:textId="77777777" w:rsidR="00496FD5" w:rsidRPr="00A25C18" w:rsidRDefault="00496FD5" w:rsidP="00496FD5">
      <w:pPr>
        <w:numPr>
          <w:ilvl w:val="0"/>
          <w:numId w:val="1"/>
        </w:numPr>
        <w:spacing w:line="360" w:lineRule="exact"/>
        <w:ind w:right="206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實際參賽隊伍8隊以下(含)另頒發冠亞軍獎金</w:t>
      </w:r>
    </w:p>
    <w:p w14:paraId="158E4E80" w14:textId="77777777" w:rsidR="00496FD5" w:rsidRPr="00A25C18" w:rsidRDefault="00496FD5" w:rsidP="00496FD5">
      <w:pPr>
        <w:numPr>
          <w:ilvl w:val="0"/>
          <w:numId w:val="1"/>
        </w:numPr>
        <w:spacing w:line="360" w:lineRule="exact"/>
        <w:ind w:right="206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實際參賽隊伍9隊以上(含)另頒發冠亞季軍獎金</w:t>
      </w:r>
    </w:p>
    <w:p w14:paraId="0F663834" w14:textId="77777777" w:rsidR="00496FD5" w:rsidRPr="00A25C18" w:rsidRDefault="00496FD5" w:rsidP="00496FD5">
      <w:pPr>
        <w:spacing w:line="360" w:lineRule="exact"/>
        <w:ind w:left="1570" w:right="206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                    </w:t>
      </w:r>
      <w:bookmarkStart w:id="11" w:name="_Hlk50713640"/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新台幣：</w:t>
      </w:r>
      <w:bookmarkEnd w:id="11"/>
    </w:p>
    <w:tbl>
      <w:tblPr>
        <w:tblW w:w="7938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3"/>
        <w:gridCol w:w="2551"/>
        <w:gridCol w:w="2694"/>
      </w:tblGrid>
      <w:tr w:rsidR="00A25C18" w:rsidRPr="00A25C18" w14:paraId="53701DE8" w14:textId="77777777" w:rsidTr="00480F8F">
        <w:trPr>
          <w:trHeight w:val="515"/>
        </w:trPr>
        <w:tc>
          <w:tcPr>
            <w:tcW w:w="2693" w:type="dxa"/>
            <w:vAlign w:val="center"/>
          </w:tcPr>
          <w:p w14:paraId="5F86E31A" w14:textId="77777777" w:rsidR="00496FD5" w:rsidRPr="00A25C18" w:rsidRDefault="00496FD5" w:rsidP="00496FD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25C1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冠軍</w:t>
            </w:r>
          </w:p>
        </w:tc>
        <w:tc>
          <w:tcPr>
            <w:tcW w:w="2551" w:type="dxa"/>
          </w:tcPr>
          <w:p w14:paraId="54C34FD5" w14:textId="77777777" w:rsidR="00496FD5" w:rsidRPr="00A25C18" w:rsidRDefault="00496FD5" w:rsidP="00496FD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25C1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亞軍</w:t>
            </w:r>
          </w:p>
        </w:tc>
        <w:tc>
          <w:tcPr>
            <w:tcW w:w="2694" w:type="dxa"/>
          </w:tcPr>
          <w:p w14:paraId="63DA9417" w14:textId="77777777" w:rsidR="00496FD5" w:rsidRPr="00A25C18" w:rsidRDefault="00496FD5" w:rsidP="00496FD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25C1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季軍(2隊)</w:t>
            </w:r>
          </w:p>
        </w:tc>
      </w:tr>
      <w:tr w:rsidR="00A25C18" w:rsidRPr="00A25C18" w14:paraId="618F9A1E" w14:textId="77777777" w:rsidTr="00480F8F">
        <w:trPr>
          <w:trHeight w:val="539"/>
        </w:trPr>
        <w:tc>
          <w:tcPr>
            <w:tcW w:w="2693" w:type="dxa"/>
            <w:vAlign w:val="center"/>
          </w:tcPr>
          <w:p w14:paraId="0F38282C" w14:textId="77777777" w:rsidR="00496FD5" w:rsidRPr="00A25C18" w:rsidRDefault="00496FD5" w:rsidP="00496FD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25C1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20,000元</w:t>
            </w:r>
          </w:p>
        </w:tc>
        <w:tc>
          <w:tcPr>
            <w:tcW w:w="2551" w:type="dxa"/>
            <w:vAlign w:val="center"/>
          </w:tcPr>
          <w:p w14:paraId="7869E01F" w14:textId="77777777" w:rsidR="00496FD5" w:rsidRPr="00A25C18" w:rsidRDefault="00496FD5" w:rsidP="00496FD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25C1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10</w:t>
            </w:r>
            <w:r w:rsidRPr="00A25C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,</w:t>
            </w:r>
            <w:r w:rsidRPr="00A25C1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000元</w:t>
            </w:r>
          </w:p>
        </w:tc>
        <w:tc>
          <w:tcPr>
            <w:tcW w:w="2694" w:type="dxa"/>
            <w:vAlign w:val="center"/>
          </w:tcPr>
          <w:p w14:paraId="10C7F1B0" w14:textId="77777777" w:rsidR="00496FD5" w:rsidRPr="00A25C18" w:rsidRDefault="00496FD5" w:rsidP="00496FD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A25C1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5</w:t>
            </w:r>
            <w:r w:rsidRPr="00A25C18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,</w:t>
            </w:r>
            <w:r w:rsidRPr="00A25C1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000元×2隊</w:t>
            </w:r>
          </w:p>
        </w:tc>
      </w:tr>
    </w:tbl>
    <w:p w14:paraId="5D185F0B" w14:textId="77777777" w:rsidR="00496FD5" w:rsidRPr="00A25C18" w:rsidRDefault="00496FD5" w:rsidP="00496FD5">
      <w:pPr>
        <w:spacing w:line="360" w:lineRule="exact"/>
        <w:ind w:leftChars="355" w:left="852" w:right="206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(依所得稅法規定上列獎金得獎人員須發給扣繳憑單)</w:t>
      </w:r>
    </w:p>
    <w:p w14:paraId="0B03034A" w14:textId="3D535D74" w:rsidR="00496FD5" w:rsidRPr="00A25C18" w:rsidRDefault="00496FD5" w:rsidP="00496FD5">
      <w:pPr>
        <w:spacing w:line="360" w:lineRule="exact"/>
        <w:ind w:leftChars="355" w:left="852" w:right="206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(四)參加獎:</w:t>
      </w:r>
      <w:r w:rsidRPr="00A25C18">
        <w:rPr>
          <w:rFonts w:ascii="Times New Roman" w:eastAsia="新細明體" w:hAnsi="Times New Roman" w:cs="Times New Roman" w:hint="eastAsia"/>
          <w:color w:val="000000" w:themeColor="text1"/>
          <w:szCs w:val="24"/>
        </w:rPr>
        <w:t xml:space="preserve"> </w:t>
      </w: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按實際報名人數贈送每隊最多1</w:t>
      </w:r>
      <w:r w:rsidR="009D7C9B"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0</w:t>
      </w: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條運動毛巾。</w:t>
      </w:r>
    </w:p>
    <w:p w14:paraId="0DA1DCA4" w14:textId="77777777" w:rsidR="00496FD5" w:rsidRPr="00A25C18" w:rsidRDefault="00496FD5" w:rsidP="00496FD5">
      <w:pPr>
        <w:spacing w:line="0" w:lineRule="atLeast"/>
        <w:ind w:leftChars="1" w:left="2900" w:hangingChars="1035" w:hanging="2898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十八、申訴：</w:t>
      </w:r>
    </w:p>
    <w:p w14:paraId="159A403F" w14:textId="77777777" w:rsidR="00496FD5" w:rsidRPr="00A25C18" w:rsidRDefault="00496FD5" w:rsidP="00D6196C">
      <w:pPr>
        <w:spacing w:line="360" w:lineRule="exact"/>
        <w:ind w:leftChars="354" w:left="1416" w:hangingChars="202" w:hanging="566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(一)比賽進行中發生爭議時，如規則上有明文規定者，依裁判員之判決為終決。</w:t>
      </w:r>
    </w:p>
    <w:p w14:paraId="599F5AFF" w14:textId="77777777" w:rsidR="00496FD5" w:rsidRPr="00A25C18" w:rsidRDefault="00496FD5" w:rsidP="00496FD5">
      <w:pPr>
        <w:spacing w:line="0" w:lineRule="atLeast"/>
        <w:ind w:leftChars="354" w:left="1416" w:hangingChars="202" w:hanging="566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(二)球員資格之申訴，應於該點比賽結束前提出，否則不予受理。</w:t>
      </w:r>
    </w:p>
    <w:p w14:paraId="5172C59F" w14:textId="77777777" w:rsidR="00496FD5" w:rsidRPr="00A25C18" w:rsidRDefault="00496FD5" w:rsidP="00D6196C">
      <w:pPr>
        <w:spacing w:line="360" w:lineRule="exact"/>
        <w:ind w:leftChars="354" w:left="1416" w:hangingChars="202" w:hanging="566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三)合法之申訴，應於該場比賽結束後30分鐘內，以書面由領隊或教練簽章，並繳交新臺幣5000元保證金，向大會審判委員會提出，由審判委員會裁決，若申訴成立，退回保證金。申訴以大會審判委員會之決為終決。</w:t>
      </w:r>
    </w:p>
    <w:p w14:paraId="1516B013" w14:textId="5A0D39CA" w:rsidR="00496FD5" w:rsidRPr="00A25C18" w:rsidRDefault="00496FD5" w:rsidP="00496FD5">
      <w:pPr>
        <w:spacing w:line="360" w:lineRule="exact"/>
        <w:ind w:right="-868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十九、本賽程如有未盡事宜，得由</w:t>
      </w:r>
      <w:r w:rsidRPr="00A25C1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主辦單位</w:t>
      </w: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隨時修正並公佈之。</w:t>
      </w:r>
    </w:p>
    <w:p w14:paraId="226D8080" w14:textId="77777777" w:rsidR="00496FD5" w:rsidRPr="00A25C18" w:rsidRDefault="00496FD5" w:rsidP="00496FD5">
      <w:pPr>
        <w:spacing w:line="360" w:lineRule="exact"/>
        <w:ind w:right="-868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相關網站:</w:t>
      </w:r>
    </w:p>
    <w:p w14:paraId="5DE77FCC" w14:textId="77777777" w:rsidR="00496FD5" w:rsidRPr="00A25C18" w:rsidRDefault="00496FD5" w:rsidP="00D6196C">
      <w:pPr>
        <w:spacing w:line="360" w:lineRule="exact"/>
        <w:ind w:right="-868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中華民國桌球協會官方網站: </w:t>
      </w:r>
      <w:hyperlink r:id="rId9" w:history="1">
        <w:r w:rsidRPr="00A25C18">
          <w:rPr>
            <w:rFonts w:ascii="標楷體" w:eastAsia="標楷體" w:hAnsi="標楷體" w:cs="Times New Roman" w:hint="eastAsia"/>
            <w:color w:val="000000" w:themeColor="text1"/>
            <w:sz w:val="28"/>
            <w:szCs w:val="28"/>
            <w:u w:val="single"/>
          </w:rPr>
          <w:t>http://www.cttta.org.tw</w:t>
        </w:r>
      </w:hyperlink>
    </w:p>
    <w:p w14:paraId="151E9206" w14:textId="77777777" w:rsidR="00496FD5" w:rsidRPr="00A25C18" w:rsidRDefault="00496FD5" w:rsidP="00D6196C">
      <w:pPr>
        <w:spacing w:line="360" w:lineRule="exact"/>
        <w:ind w:right="-868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正新橡膠工業股份有限公司網站: </w:t>
      </w:r>
      <w:hyperlink r:id="rId10" w:history="1">
        <w:r w:rsidRPr="00A25C18">
          <w:rPr>
            <w:rFonts w:ascii="標楷體" w:eastAsia="標楷體" w:hAnsi="標楷體" w:cs="Times New Roman" w:hint="eastAsia"/>
            <w:color w:val="000000" w:themeColor="text1"/>
            <w:sz w:val="28"/>
            <w:szCs w:val="28"/>
            <w:u w:val="single"/>
          </w:rPr>
          <w:t>http://www.cst.com.tw</w:t>
        </w:r>
      </w:hyperlink>
    </w:p>
    <w:p w14:paraId="50D4ACA5" w14:textId="77777777" w:rsidR="00496FD5" w:rsidRPr="00A25C18" w:rsidRDefault="00496FD5" w:rsidP="00D6196C">
      <w:pPr>
        <w:spacing w:line="360" w:lineRule="exact"/>
        <w:ind w:right="-868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合庫金控網站: </w:t>
      </w:r>
      <w:hyperlink r:id="rId11" w:history="1">
        <w:r w:rsidRPr="00A25C18">
          <w:rPr>
            <w:rFonts w:ascii="標楷體" w:eastAsia="標楷體" w:hAnsi="標楷體" w:cs="Times New Roman" w:hint="eastAsia"/>
            <w:color w:val="000000" w:themeColor="text1"/>
            <w:sz w:val="28"/>
            <w:szCs w:val="28"/>
            <w:u w:val="single"/>
          </w:rPr>
          <w:t>http://www.tcfhc.com.tw</w:t>
        </w:r>
      </w:hyperlink>
    </w:p>
    <w:p w14:paraId="09F02630" w14:textId="77777777" w:rsidR="00496FD5" w:rsidRPr="00A25C18" w:rsidRDefault="00496FD5" w:rsidP="00D6196C">
      <w:pPr>
        <w:spacing w:line="360" w:lineRule="exact"/>
        <w:ind w:right="-868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25C1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合作金庫銀行網站: </w:t>
      </w:r>
      <w:hyperlink r:id="rId12" w:history="1">
        <w:r w:rsidRPr="00A25C18">
          <w:rPr>
            <w:rFonts w:ascii="標楷體" w:eastAsia="標楷體" w:hAnsi="標楷體" w:cs="Times New Roman" w:hint="eastAsia"/>
            <w:color w:val="000000" w:themeColor="text1"/>
            <w:sz w:val="28"/>
            <w:szCs w:val="28"/>
            <w:u w:val="single"/>
          </w:rPr>
          <w:t>http://www.tcb-bank.com.tw</w:t>
        </w:r>
      </w:hyperlink>
      <w:bookmarkEnd w:id="0"/>
    </w:p>
    <w:sectPr w:rsidR="00496FD5" w:rsidRPr="00A25C18" w:rsidSect="0036173D">
      <w:pgSz w:w="11906" w:h="16838"/>
      <w:pgMar w:top="993" w:right="1274" w:bottom="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6D532" w14:textId="77777777" w:rsidR="00CA5B95" w:rsidRDefault="00CA5B95" w:rsidP="00B41515">
      <w:r>
        <w:separator/>
      </w:r>
    </w:p>
  </w:endnote>
  <w:endnote w:type="continuationSeparator" w:id="0">
    <w:p w14:paraId="2E71C05D" w14:textId="77777777" w:rsidR="00CA5B95" w:rsidRDefault="00CA5B95" w:rsidP="00B41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altName w:val="微軟正黑體"/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7DF2C" w14:textId="77777777" w:rsidR="00CA5B95" w:rsidRDefault="00CA5B95" w:rsidP="00B41515">
      <w:r>
        <w:separator/>
      </w:r>
    </w:p>
  </w:footnote>
  <w:footnote w:type="continuationSeparator" w:id="0">
    <w:p w14:paraId="03416CE6" w14:textId="77777777" w:rsidR="00CA5B95" w:rsidRDefault="00CA5B95" w:rsidP="00B41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B66A43"/>
    <w:multiLevelType w:val="hybridMultilevel"/>
    <w:tmpl w:val="B34E36CE"/>
    <w:lvl w:ilvl="0" w:tplc="6A66642E">
      <w:start w:val="1"/>
      <w:numFmt w:val="taiwaneseCountingThousand"/>
      <w:lvlText w:val="(%1)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num w:numId="1" w16cid:durableId="858545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6FD5"/>
    <w:rsid w:val="000B6D53"/>
    <w:rsid w:val="001558B2"/>
    <w:rsid w:val="001711D5"/>
    <w:rsid w:val="001925DE"/>
    <w:rsid w:val="001A0624"/>
    <w:rsid w:val="001B502E"/>
    <w:rsid w:val="002208CA"/>
    <w:rsid w:val="002A4CF5"/>
    <w:rsid w:val="0036173D"/>
    <w:rsid w:val="003B3397"/>
    <w:rsid w:val="003E5FE5"/>
    <w:rsid w:val="00415CAE"/>
    <w:rsid w:val="004253CA"/>
    <w:rsid w:val="00467CBF"/>
    <w:rsid w:val="00496FD5"/>
    <w:rsid w:val="004C0DED"/>
    <w:rsid w:val="004D6730"/>
    <w:rsid w:val="00526D56"/>
    <w:rsid w:val="005317AB"/>
    <w:rsid w:val="005B6F59"/>
    <w:rsid w:val="00685BF0"/>
    <w:rsid w:val="00703D2F"/>
    <w:rsid w:val="0072701E"/>
    <w:rsid w:val="00790C1F"/>
    <w:rsid w:val="008203A2"/>
    <w:rsid w:val="0086375F"/>
    <w:rsid w:val="00883667"/>
    <w:rsid w:val="00890853"/>
    <w:rsid w:val="009212BA"/>
    <w:rsid w:val="00934972"/>
    <w:rsid w:val="009653FE"/>
    <w:rsid w:val="009C1AA6"/>
    <w:rsid w:val="009D4E23"/>
    <w:rsid w:val="009D7C9B"/>
    <w:rsid w:val="00A0106F"/>
    <w:rsid w:val="00A04D4F"/>
    <w:rsid w:val="00A25C18"/>
    <w:rsid w:val="00AC6AF7"/>
    <w:rsid w:val="00AD3498"/>
    <w:rsid w:val="00AD7AEF"/>
    <w:rsid w:val="00B061F0"/>
    <w:rsid w:val="00B41515"/>
    <w:rsid w:val="00B46082"/>
    <w:rsid w:val="00B51D0F"/>
    <w:rsid w:val="00B62E1A"/>
    <w:rsid w:val="00B73571"/>
    <w:rsid w:val="00BC3B09"/>
    <w:rsid w:val="00C01C0B"/>
    <w:rsid w:val="00C10A15"/>
    <w:rsid w:val="00C2459B"/>
    <w:rsid w:val="00CA5B95"/>
    <w:rsid w:val="00CB5166"/>
    <w:rsid w:val="00D5191C"/>
    <w:rsid w:val="00D6196C"/>
    <w:rsid w:val="00DC5BFD"/>
    <w:rsid w:val="00DD2BF7"/>
    <w:rsid w:val="00DF46B2"/>
    <w:rsid w:val="00E20162"/>
    <w:rsid w:val="00E36362"/>
    <w:rsid w:val="00E62348"/>
    <w:rsid w:val="00E77F57"/>
    <w:rsid w:val="00F103D6"/>
    <w:rsid w:val="00F55AF8"/>
    <w:rsid w:val="00FF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1437A0"/>
  <w15:docId w15:val="{07AD2799-A371-428F-A6AD-0AB3CA1A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5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15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15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151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03D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03D2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526D5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26D56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526D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tta.org.tw&#32178;&#31449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port.mkez.tw/game/" TargetMode="External"/><Relationship Id="rId12" Type="http://schemas.openxmlformats.org/officeDocument/2006/relationships/hyperlink" Target="http://www.tcb-bank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cfhc.com.tw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st.com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ttta.org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桌球協會 中華民國</dc:creator>
  <cp:keywords/>
  <dc:description/>
  <cp:lastModifiedBy>桌球協會 中華民國</cp:lastModifiedBy>
  <cp:revision>30</cp:revision>
  <cp:lastPrinted>2023-05-16T07:49:00Z</cp:lastPrinted>
  <dcterms:created xsi:type="dcterms:W3CDTF">2023-05-16T08:37:00Z</dcterms:created>
  <dcterms:modified xsi:type="dcterms:W3CDTF">2023-05-26T06:25:00Z</dcterms:modified>
</cp:coreProperties>
</file>