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94" w:rsidRPr="00D941F4" w:rsidRDefault="001A66B6" w:rsidP="00D941F4">
      <w:pPr>
        <w:tabs>
          <w:tab w:val="left" w:pos="567"/>
        </w:tabs>
        <w:suppressAutoHyphens/>
        <w:kinsoku w:val="0"/>
        <w:overflowPunct w:val="0"/>
        <w:adjustRightInd w:val="0"/>
        <w:snapToGrid w:val="0"/>
        <w:spacing w:line="360" w:lineRule="auto"/>
        <w:ind w:left="567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2265">
        <w:rPr>
          <w:rFonts w:ascii="標楷體" w:eastAsia="標楷體" w:hAnsi="標楷體" w:hint="eastAsia"/>
          <w:sz w:val="28"/>
          <w:szCs w:val="28"/>
        </w:rPr>
        <w:t xml:space="preserve"> </w:t>
      </w:r>
      <w:r w:rsidR="003C60F4">
        <w:rPr>
          <w:rFonts w:ascii="標楷體" w:eastAsia="標楷體" w:hAnsi="標楷體" w:hint="eastAsia"/>
          <w:sz w:val="28"/>
          <w:szCs w:val="28"/>
        </w:rPr>
        <w:t xml:space="preserve"> </w:t>
      </w:r>
      <w:r w:rsidR="003C60F4" w:rsidRPr="00A26370">
        <w:rPr>
          <w:rFonts w:ascii="標楷體" w:eastAsia="標楷體" w:hAnsi="標楷體" w:hint="eastAsia"/>
          <w:sz w:val="40"/>
          <w:szCs w:val="40"/>
        </w:rPr>
        <w:t>教練</w:t>
      </w:r>
      <w:r>
        <w:rPr>
          <w:rFonts w:ascii="標楷體" w:eastAsia="標楷體" w:hAnsi="標楷體" w:hint="eastAsia"/>
          <w:sz w:val="40"/>
          <w:szCs w:val="40"/>
        </w:rPr>
        <w:t>、裁判</w:t>
      </w:r>
      <w:r w:rsidR="003C60F4" w:rsidRPr="00A26370">
        <w:rPr>
          <w:rFonts w:ascii="標楷體" w:eastAsia="標楷體" w:hAnsi="標楷體" w:hint="eastAsia"/>
          <w:sz w:val="40"/>
          <w:szCs w:val="40"/>
        </w:rPr>
        <w:t>證效期及展延注意事項</w:t>
      </w:r>
    </w:p>
    <w:tbl>
      <w:tblPr>
        <w:tblW w:w="93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8221"/>
      </w:tblGrid>
      <w:tr w:rsidR="00902717" w:rsidTr="00D941F4">
        <w:trPr>
          <w:trHeight w:val="405"/>
        </w:trPr>
        <w:tc>
          <w:tcPr>
            <w:tcW w:w="1135" w:type="dxa"/>
          </w:tcPr>
          <w:p w:rsidR="00902717" w:rsidRPr="00D941F4" w:rsidRDefault="00902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02717" w:rsidRPr="00D941F4" w:rsidRDefault="00D941F4" w:rsidP="009027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41F4">
              <w:rPr>
                <w:rFonts w:ascii="標楷體" w:eastAsia="標楷體" w:hAnsi="標楷體"/>
                <w:sz w:val="28"/>
                <w:szCs w:val="28"/>
              </w:rPr>
              <w:t>第一類</w:t>
            </w:r>
          </w:p>
        </w:tc>
        <w:tc>
          <w:tcPr>
            <w:tcW w:w="8221" w:type="dxa"/>
          </w:tcPr>
          <w:p w:rsidR="00D76A1F" w:rsidRDefault="00902717" w:rsidP="00D941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110年12月31日以前持有中華民國運動總會及本會 ( 即中華民國桌球協會)核發之教練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、裁判證者，其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有效期統一延至114年12月31日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屬於本項有效期間者</w:t>
            </w:r>
            <w:r w:rsidR="00D76A1F" w:rsidRPr="000944AA">
              <w:rPr>
                <w:rFonts w:ascii="標楷體" w:eastAsia="標楷體" w:hAnsi="標楷體" w:hint="eastAsia"/>
                <w:sz w:val="28"/>
                <w:szCs w:val="28"/>
              </w:rPr>
              <w:t>必須於111年起參加專業進修課程累計達四十八小時，且每年至少六小時不得間斷</w:t>
            </w:r>
            <w:r w:rsidR="00D76A1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D76A1F" w:rsidRPr="000944A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76A1F">
              <w:rPr>
                <w:rFonts w:ascii="標楷體" w:eastAsia="標楷體" w:hAnsi="標楷體" w:hint="eastAsia"/>
                <w:sz w:val="28"/>
                <w:szCs w:val="28"/>
              </w:rPr>
              <w:t>於效期屆滿(即114年)三個月前至六個月內之期間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得向本會申請</w:t>
            </w:r>
            <w:r w:rsidR="00D76A1F" w:rsidRPr="000944AA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D76A1F" w:rsidRPr="000944AA">
              <w:rPr>
                <w:rFonts w:ascii="標楷體" w:eastAsia="標楷體" w:hAnsi="標楷體" w:hint="eastAsia"/>
                <w:sz w:val="28"/>
                <w:szCs w:val="28"/>
              </w:rPr>
              <w:t>效期之展延，每次展延期間為四年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1F4" w:rsidRDefault="001A66B6" w:rsidP="00D941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例如：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發證日期為 78年7月1 日者即歸第本類規定</w:t>
            </w:r>
            <w:r w:rsidR="0067226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1F4" w:rsidRDefault="001A66B6" w:rsidP="00D941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依此類推，</w:t>
            </w:r>
            <w:r w:rsidR="00672265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672265">
              <w:rPr>
                <w:rFonts w:ascii="標楷體" w:eastAsia="標楷體" w:hAnsi="標楷體" w:hint="eastAsia"/>
                <w:sz w:val="28"/>
                <w:szCs w:val="28"/>
              </w:rPr>
              <w:t>發證日期為 88年7月1 日、 98年7月1 日</w:t>
            </w:r>
          </w:p>
          <w:p w:rsidR="00672265" w:rsidRDefault="00672265" w:rsidP="00D941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108年7月1 日者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有效期統一延至114年12月31日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2265" w:rsidRDefault="001A66B6" w:rsidP="006722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惟持本類期間之</w:t>
            </w:r>
            <w:r w:rsidR="00672265"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>照</w:t>
            </w:r>
            <w:r w:rsidR="00672265">
              <w:rPr>
                <w:rFonts w:ascii="標楷體" w:eastAsia="標楷體" w:hAnsi="標楷體"/>
                <w:sz w:val="28"/>
                <w:szCs w:val="28"/>
              </w:rPr>
              <w:t>者必須於</w:t>
            </w:r>
            <w:r w:rsidR="00672265">
              <w:rPr>
                <w:rFonts w:ascii="標楷體" w:eastAsia="標楷體" w:hAnsi="標楷體" w:hint="eastAsia"/>
                <w:sz w:val="28"/>
                <w:szCs w:val="28"/>
              </w:rPr>
              <w:t>111年開始</w:t>
            </w:r>
            <w:r w:rsidR="00672265" w:rsidRPr="000944AA">
              <w:rPr>
                <w:rFonts w:ascii="標楷體" w:eastAsia="標楷體" w:hAnsi="標楷體" w:hint="eastAsia"/>
                <w:sz w:val="28"/>
                <w:szCs w:val="28"/>
              </w:rPr>
              <w:t>參加專業進修課程累計達四十八小時，且每年至少六小時不得間斷</w:t>
            </w:r>
            <w:r w:rsidR="0067226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2265" w:rsidRPr="00672265" w:rsidRDefault="00672265" w:rsidP="006722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22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2717" w:rsidTr="00D941F4">
        <w:trPr>
          <w:trHeight w:val="405"/>
        </w:trPr>
        <w:tc>
          <w:tcPr>
            <w:tcW w:w="1135" w:type="dxa"/>
          </w:tcPr>
          <w:p w:rsidR="00D941F4" w:rsidRDefault="00D94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02717" w:rsidRPr="00D941F4" w:rsidRDefault="00D941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41F4">
              <w:rPr>
                <w:rFonts w:ascii="標楷體" w:eastAsia="標楷體" w:hAnsi="標楷體"/>
                <w:sz w:val="28"/>
                <w:szCs w:val="28"/>
              </w:rPr>
              <w:t>第二類</w:t>
            </w:r>
          </w:p>
        </w:tc>
        <w:tc>
          <w:tcPr>
            <w:tcW w:w="8221" w:type="dxa"/>
          </w:tcPr>
          <w:p w:rsidR="00A26370" w:rsidRPr="00A26370" w:rsidRDefault="00D76A1F" w:rsidP="00D941F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日以後持有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中華民國桌球協會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核發之教練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、裁判證者，其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有效期間為四年；經參加專業進修課程累計達四十八小時，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每年至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少六小時者，於效期屆滿三個月前至六個月內之期間，得向本會申請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A26370">
              <w:rPr>
                <w:rFonts w:ascii="標楷體" w:eastAsia="標楷體" w:hAnsi="標楷體" w:hint="eastAsia"/>
                <w:sz w:val="28"/>
                <w:szCs w:val="28"/>
              </w:rPr>
              <w:t>效期之展延，每次展延期間為四年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6370" w:rsidRDefault="00A26370" w:rsidP="00D941F4">
            <w:pPr>
              <w:tabs>
                <w:tab w:val="left" w:pos="1134"/>
                <w:tab w:val="left" w:pos="1276"/>
              </w:tabs>
              <w:suppressAutoHyphens/>
              <w:kinsoku w:val="0"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例如：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發證日期為111年7月1 日有效期為115年6月30日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持本效期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者必須於 112年6月30日以前參加專業進修 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六小時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，四年期間累計四十八小時。</w:t>
            </w:r>
          </w:p>
          <w:p w:rsidR="00D941F4" w:rsidRDefault="00A26370" w:rsidP="00D941F4">
            <w:pPr>
              <w:tabs>
                <w:tab w:val="left" w:pos="1134"/>
                <w:tab w:val="left" w:pos="1276"/>
              </w:tabs>
              <w:suppressAutoHyphens/>
              <w:kinsoku w:val="0"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依此類推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發證日期為112年7月1 日有效期為116年6月30日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持本效期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1A66B6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者必須於 113年6月30日以前參加專業進修</w:t>
            </w:r>
            <w:r w:rsidRPr="000944AA">
              <w:rPr>
                <w:rFonts w:ascii="標楷體" w:eastAsia="標楷體" w:hAnsi="標楷體" w:hint="eastAsia"/>
                <w:sz w:val="28"/>
                <w:szCs w:val="28"/>
              </w:rPr>
              <w:t>六小時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，四年期間累計四十八小時</w:t>
            </w:r>
            <w:r w:rsidR="00D941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1F4" w:rsidRPr="00D941F4" w:rsidRDefault="00D941F4" w:rsidP="00D941F4">
            <w:pPr>
              <w:tabs>
                <w:tab w:val="left" w:pos="1134"/>
                <w:tab w:val="left" w:pos="1276"/>
              </w:tabs>
              <w:suppressAutoHyphens/>
              <w:kinsoku w:val="0"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60F4" w:rsidRPr="00902717" w:rsidRDefault="003C60F4"/>
    <w:sectPr w:rsidR="003C60F4" w:rsidRPr="00902717" w:rsidSect="00092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80" w:rsidRDefault="002D3E80" w:rsidP="003C60F4">
      <w:r>
        <w:separator/>
      </w:r>
    </w:p>
  </w:endnote>
  <w:endnote w:type="continuationSeparator" w:id="1">
    <w:p w:rsidR="002D3E80" w:rsidRDefault="002D3E80" w:rsidP="003C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80" w:rsidRDefault="002D3E80" w:rsidP="003C60F4">
      <w:r>
        <w:separator/>
      </w:r>
    </w:p>
  </w:footnote>
  <w:footnote w:type="continuationSeparator" w:id="1">
    <w:p w:rsidR="002D3E80" w:rsidRDefault="002D3E80" w:rsidP="003C6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048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C240B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C6D7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F4"/>
    <w:rsid w:val="00092D94"/>
    <w:rsid w:val="000944AA"/>
    <w:rsid w:val="001A66B6"/>
    <w:rsid w:val="002D3E80"/>
    <w:rsid w:val="003C60F4"/>
    <w:rsid w:val="003C7814"/>
    <w:rsid w:val="005B7FC9"/>
    <w:rsid w:val="00672265"/>
    <w:rsid w:val="00902717"/>
    <w:rsid w:val="00A26370"/>
    <w:rsid w:val="00B074E8"/>
    <w:rsid w:val="00D76A1F"/>
    <w:rsid w:val="00D941F4"/>
    <w:rsid w:val="00E248AC"/>
    <w:rsid w:val="00F8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60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6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60F4"/>
    <w:rPr>
      <w:sz w:val="20"/>
      <w:szCs w:val="20"/>
    </w:rPr>
  </w:style>
  <w:style w:type="paragraph" w:styleId="a7">
    <w:name w:val="List Paragraph"/>
    <w:basedOn w:val="a"/>
    <w:uiPriority w:val="34"/>
    <w:qFormat/>
    <w:rsid w:val="003C60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2024-01-17T02:11:00Z</dcterms:created>
  <dcterms:modified xsi:type="dcterms:W3CDTF">2024-01-17T02:11:00Z</dcterms:modified>
</cp:coreProperties>
</file>